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F674" w14:textId="20765580" w:rsidR="00AA691B" w:rsidRDefault="0098741C">
      <w:pPr>
        <w:rPr>
          <w:rFonts w:ascii="Arial" w:hAnsi="Arial" w:cs="Arial"/>
          <w:b/>
          <w:bCs/>
        </w:rPr>
      </w:pPr>
      <w:r>
        <w:rPr>
          <w:rFonts w:ascii="Arial" w:hAnsi="Arial" w:cs="Arial"/>
          <w:b/>
          <w:bCs/>
        </w:rPr>
        <w:t>PRILOG 1. Tabelarni prikaz mikrolokacija i djelatnosti</w:t>
      </w:r>
    </w:p>
    <w:p w14:paraId="36B8B67C" w14:textId="4EBE4C62" w:rsidR="0098741C" w:rsidRDefault="0098741C">
      <w:pPr>
        <w:rPr>
          <w:rFonts w:ascii="Arial" w:hAnsi="Arial" w:cs="Arial"/>
        </w:rPr>
      </w:pPr>
      <w:r>
        <w:rPr>
          <w:rFonts w:ascii="Arial" w:hAnsi="Arial" w:cs="Arial"/>
        </w:rPr>
        <w:t>U ovom prilogu definira se broj dozvola na pomorskom dobru za koje se može raspisati javno prikupljanje ponuda, rok na koji se dozvola može dati, djelatnosti za koje se može raspisati javno prikupljanje ponuda, sredstva kojima se svaka djelatnost može obavljati, broj sredstava kojima se djelatnost može obavljati, naziv lokacija na pomorskom dobru te godišnji iznos naknade po sredstvu.</w:t>
      </w:r>
    </w:p>
    <w:p w14:paraId="4AF56689" w14:textId="77777777" w:rsidR="0098741C" w:rsidRDefault="0098741C">
      <w:pPr>
        <w:rPr>
          <w:rFonts w:ascii="Arial" w:hAnsi="Arial" w:cs="Arial"/>
        </w:rPr>
      </w:pPr>
    </w:p>
    <w:tbl>
      <w:tblPr>
        <w:tblW w:w="14742" w:type="dxa"/>
        <w:tblInd w:w="-10" w:type="dxa"/>
        <w:tblLayout w:type="fixed"/>
        <w:tblLook w:val="0000" w:firstRow="0" w:lastRow="0" w:firstColumn="0" w:lastColumn="0" w:noHBand="0" w:noVBand="0"/>
      </w:tblPr>
      <w:tblGrid>
        <w:gridCol w:w="2254"/>
        <w:gridCol w:w="4366"/>
        <w:gridCol w:w="1467"/>
        <w:gridCol w:w="1221"/>
        <w:gridCol w:w="1465"/>
        <w:gridCol w:w="3969"/>
      </w:tblGrid>
      <w:tr w:rsidR="0098741C" w:rsidRPr="0098741C" w14:paraId="7EA7F100" w14:textId="623DB4F4" w:rsidTr="003F1D83">
        <w:tc>
          <w:tcPr>
            <w:tcW w:w="2254" w:type="dxa"/>
            <w:tcBorders>
              <w:top w:val="single" w:sz="8" w:space="0" w:color="4F81BD"/>
              <w:left w:val="single" w:sz="8" w:space="0" w:color="4F81BD"/>
              <w:bottom w:val="single" w:sz="8" w:space="0" w:color="4F81BD"/>
            </w:tcBorders>
            <w:shd w:val="clear" w:color="auto" w:fill="4F81BD"/>
          </w:tcPr>
          <w:p w14:paraId="0FB6C323" w14:textId="77777777" w:rsidR="0098741C" w:rsidRPr="0098741C" w:rsidRDefault="0098741C" w:rsidP="0098741C">
            <w:pPr>
              <w:tabs>
                <w:tab w:val="left" w:pos="3375"/>
              </w:tabs>
              <w:suppressAutoHyphens/>
              <w:spacing w:after="200" w:line="276" w:lineRule="auto"/>
              <w:rPr>
                <w:rFonts w:ascii="Times New Roman" w:eastAsia="Times New Roman" w:hAnsi="Times New Roman" w:cs="Times New Roman"/>
                <w:kern w:val="0"/>
                <w:sz w:val="24"/>
                <w:szCs w:val="24"/>
                <w:lang w:eastAsia="zh-CN"/>
                <w14:ligatures w14:val="none"/>
              </w:rPr>
            </w:pPr>
            <w:r w:rsidRPr="0098741C">
              <w:rPr>
                <w:rFonts w:ascii="Calibri" w:eastAsia="Calibri" w:hAnsi="Calibri" w:cs="Calibri"/>
                <w:b/>
                <w:bCs/>
                <w:color w:val="FFFFFF"/>
                <w:kern w:val="0"/>
                <w:sz w:val="24"/>
                <w:szCs w:val="24"/>
                <w:lang w:eastAsia="zh-CN"/>
                <w14:ligatures w14:val="none"/>
              </w:rPr>
              <w:t xml:space="preserve">       SREDSTVO</w:t>
            </w:r>
          </w:p>
        </w:tc>
        <w:tc>
          <w:tcPr>
            <w:tcW w:w="4366" w:type="dxa"/>
            <w:tcBorders>
              <w:top w:val="single" w:sz="8" w:space="0" w:color="4F81BD"/>
              <w:left w:val="single" w:sz="8" w:space="0" w:color="4F81BD"/>
              <w:bottom w:val="single" w:sz="8" w:space="0" w:color="4F81BD"/>
            </w:tcBorders>
            <w:shd w:val="clear" w:color="auto" w:fill="4F81BD"/>
          </w:tcPr>
          <w:p w14:paraId="7168C31E" w14:textId="77777777" w:rsidR="0098741C" w:rsidRPr="0098741C" w:rsidRDefault="0098741C" w:rsidP="0098741C">
            <w:pPr>
              <w:tabs>
                <w:tab w:val="left" w:pos="3375"/>
              </w:tabs>
              <w:suppressAutoHyphens/>
              <w:spacing w:after="200" w:line="276" w:lineRule="auto"/>
              <w:jc w:val="center"/>
              <w:rPr>
                <w:rFonts w:ascii="Times New Roman" w:eastAsia="Times New Roman" w:hAnsi="Times New Roman" w:cs="Times New Roman"/>
                <w:kern w:val="0"/>
                <w:sz w:val="24"/>
                <w:szCs w:val="24"/>
                <w:lang w:eastAsia="zh-CN"/>
                <w14:ligatures w14:val="none"/>
              </w:rPr>
            </w:pPr>
            <w:r w:rsidRPr="0098741C">
              <w:rPr>
                <w:rFonts w:ascii="Calibri" w:eastAsia="Calibri" w:hAnsi="Calibri" w:cs="Calibri"/>
                <w:b/>
                <w:bCs/>
                <w:color w:val="FFFFFF"/>
                <w:kern w:val="0"/>
                <w:sz w:val="24"/>
                <w:szCs w:val="24"/>
                <w:lang w:eastAsia="zh-CN"/>
                <w14:ligatures w14:val="none"/>
              </w:rPr>
              <w:t xml:space="preserve">MIKROLOKACIJA (opisno, </w:t>
            </w:r>
            <w:proofErr w:type="spellStart"/>
            <w:r w:rsidRPr="0098741C">
              <w:rPr>
                <w:rFonts w:ascii="Calibri" w:eastAsia="Calibri" w:hAnsi="Calibri" w:cs="Calibri"/>
                <w:b/>
                <w:bCs/>
                <w:color w:val="FFFFFF"/>
                <w:kern w:val="0"/>
                <w:sz w:val="24"/>
                <w:szCs w:val="24"/>
                <w:lang w:eastAsia="zh-CN"/>
                <w14:ligatures w14:val="none"/>
              </w:rPr>
              <w:t>kat.čest</w:t>
            </w:r>
            <w:proofErr w:type="spellEnd"/>
            <w:r w:rsidRPr="0098741C">
              <w:rPr>
                <w:rFonts w:ascii="Calibri" w:eastAsia="Calibri" w:hAnsi="Calibri" w:cs="Calibri"/>
                <w:b/>
                <w:bCs/>
                <w:color w:val="FFFFFF"/>
                <w:kern w:val="0"/>
                <w:sz w:val="24"/>
                <w:szCs w:val="24"/>
                <w:lang w:eastAsia="zh-CN"/>
                <w14:ligatures w14:val="none"/>
              </w:rPr>
              <w:t>.)</w:t>
            </w:r>
          </w:p>
        </w:tc>
        <w:tc>
          <w:tcPr>
            <w:tcW w:w="1467" w:type="dxa"/>
            <w:tcBorders>
              <w:top w:val="single" w:sz="8" w:space="0" w:color="4F81BD"/>
              <w:left w:val="single" w:sz="8" w:space="0" w:color="4F81BD"/>
              <w:bottom w:val="single" w:sz="8" w:space="0" w:color="4F81BD"/>
            </w:tcBorders>
            <w:shd w:val="clear" w:color="auto" w:fill="4F81BD"/>
          </w:tcPr>
          <w:p w14:paraId="5B1258F2" w14:textId="77777777" w:rsidR="0098741C" w:rsidRPr="0098741C" w:rsidRDefault="0098741C" w:rsidP="0098741C">
            <w:pPr>
              <w:tabs>
                <w:tab w:val="left" w:pos="3375"/>
              </w:tabs>
              <w:suppressAutoHyphens/>
              <w:spacing w:after="200" w:line="276" w:lineRule="auto"/>
              <w:jc w:val="center"/>
              <w:rPr>
                <w:rFonts w:ascii="Times New Roman" w:eastAsia="Times New Roman" w:hAnsi="Times New Roman" w:cs="Times New Roman"/>
                <w:kern w:val="0"/>
                <w:sz w:val="24"/>
                <w:szCs w:val="24"/>
                <w:lang w:eastAsia="zh-CN"/>
                <w14:ligatures w14:val="none"/>
              </w:rPr>
            </w:pPr>
            <w:r w:rsidRPr="0098741C">
              <w:rPr>
                <w:rFonts w:ascii="Calibri" w:eastAsia="Calibri" w:hAnsi="Calibri" w:cs="Calibri"/>
                <w:b/>
                <w:bCs/>
                <w:color w:val="FFFFFF"/>
                <w:kern w:val="0"/>
                <w:sz w:val="24"/>
                <w:szCs w:val="24"/>
                <w:lang w:eastAsia="zh-CN"/>
                <w14:ligatures w14:val="none"/>
              </w:rPr>
              <w:t xml:space="preserve">KOLIČINA </w:t>
            </w:r>
          </w:p>
        </w:tc>
        <w:tc>
          <w:tcPr>
            <w:tcW w:w="1221" w:type="dxa"/>
            <w:tcBorders>
              <w:top w:val="single" w:sz="8" w:space="0" w:color="4F81BD"/>
              <w:left w:val="single" w:sz="8" w:space="0" w:color="4F81BD"/>
              <w:bottom w:val="single" w:sz="8" w:space="0" w:color="4F81BD"/>
            </w:tcBorders>
            <w:shd w:val="clear" w:color="auto" w:fill="4F81BD"/>
          </w:tcPr>
          <w:p w14:paraId="1BB59493" w14:textId="0E2E66F9" w:rsidR="0098741C" w:rsidRPr="0098741C" w:rsidRDefault="0098741C" w:rsidP="0098741C">
            <w:pPr>
              <w:tabs>
                <w:tab w:val="left" w:pos="3375"/>
              </w:tabs>
              <w:suppressAutoHyphens/>
              <w:spacing w:after="200" w:line="276" w:lineRule="auto"/>
              <w:jc w:val="center"/>
              <w:rPr>
                <w:rFonts w:ascii="Calibri" w:eastAsia="Calibri" w:hAnsi="Calibri" w:cs="Calibri"/>
                <w:b/>
                <w:bCs/>
                <w:color w:val="FFFFFF"/>
                <w:kern w:val="0"/>
                <w:sz w:val="24"/>
                <w:szCs w:val="24"/>
                <w:lang w:eastAsia="zh-CN"/>
                <w14:ligatures w14:val="none"/>
              </w:rPr>
            </w:pPr>
            <w:r>
              <w:rPr>
                <w:rFonts w:ascii="Calibri" w:eastAsia="Calibri" w:hAnsi="Calibri" w:cs="Calibri"/>
                <w:b/>
                <w:bCs/>
                <w:color w:val="FFFFFF"/>
                <w:kern w:val="0"/>
                <w:sz w:val="24"/>
                <w:szCs w:val="24"/>
                <w:lang w:eastAsia="zh-CN"/>
                <w14:ligatures w14:val="none"/>
              </w:rPr>
              <w:t>BROJ DOZVOLA</w:t>
            </w:r>
          </w:p>
        </w:tc>
        <w:tc>
          <w:tcPr>
            <w:tcW w:w="1465" w:type="dxa"/>
            <w:tcBorders>
              <w:top w:val="single" w:sz="8" w:space="0" w:color="4F81BD"/>
              <w:left w:val="single" w:sz="8" w:space="0" w:color="4F81BD"/>
              <w:bottom w:val="single" w:sz="8" w:space="0" w:color="4F81BD"/>
              <w:right w:val="single" w:sz="8" w:space="0" w:color="4F81BD"/>
            </w:tcBorders>
            <w:shd w:val="clear" w:color="auto" w:fill="4F81BD"/>
          </w:tcPr>
          <w:p w14:paraId="69EB3047" w14:textId="0F5DC75B" w:rsidR="0098741C" w:rsidRPr="0098741C" w:rsidRDefault="0098741C" w:rsidP="0098741C">
            <w:pPr>
              <w:tabs>
                <w:tab w:val="left" w:pos="3375"/>
              </w:tabs>
              <w:suppressAutoHyphens/>
              <w:spacing w:after="200" w:line="276" w:lineRule="auto"/>
              <w:jc w:val="center"/>
              <w:rPr>
                <w:rFonts w:ascii="Calibri" w:eastAsia="Calibri" w:hAnsi="Calibri" w:cs="Calibri"/>
                <w:b/>
                <w:bCs/>
                <w:kern w:val="0"/>
                <w:sz w:val="24"/>
                <w:szCs w:val="24"/>
                <w:lang w:eastAsia="zh-CN"/>
                <w14:ligatures w14:val="none"/>
              </w:rPr>
            </w:pPr>
            <w:r w:rsidRPr="0098741C">
              <w:rPr>
                <w:rFonts w:ascii="Calibri" w:eastAsia="Calibri" w:hAnsi="Calibri" w:cs="Calibri"/>
                <w:b/>
                <w:bCs/>
                <w:color w:val="FFFFFF"/>
                <w:kern w:val="0"/>
                <w:sz w:val="24"/>
                <w:szCs w:val="24"/>
                <w:lang w:eastAsia="zh-CN"/>
                <w14:ligatures w14:val="none"/>
              </w:rPr>
              <w:t>ROK</w:t>
            </w:r>
          </w:p>
        </w:tc>
        <w:tc>
          <w:tcPr>
            <w:tcW w:w="3969" w:type="dxa"/>
            <w:tcBorders>
              <w:top w:val="single" w:sz="8" w:space="0" w:color="4F81BD"/>
              <w:left w:val="single" w:sz="8" w:space="0" w:color="4F81BD"/>
              <w:bottom w:val="single" w:sz="8" w:space="0" w:color="4F81BD"/>
              <w:right w:val="single" w:sz="8" w:space="0" w:color="4F81BD"/>
            </w:tcBorders>
            <w:shd w:val="clear" w:color="auto" w:fill="4F81BD"/>
          </w:tcPr>
          <w:p w14:paraId="7453DDE9" w14:textId="36D87896" w:rsidR="0098741C" w:rsidRPr="0098741C" w:rsidRDefault="0098741C" w:rsidP="0098741C">
            <w:pPr>
              <w:tabs>
                <w:tab w:val="left" w:pos="3375"/>
              </w:tabs>
              <w:suppressAutoHyphens/>
              <w:spacing w:after="200" w:line="276" w:lineRule="auto"/>
              <w:jc w:val="center"/>
              <w:rPr>
                <w:rFonts w:ascii="Calibri" w:eastAsia="Calibri" w:hAnsi="Calibri" w:cs="Calibri"/>
                <w:b/>
                <w:bCs/>
                <w:color w:val="FFFFFF"/>
                <w:kern w:val="0"/>
                <w:sz w:val="24"/>
                <w:szCs w:val="24"/>
                <w:lang w:eastAsia="zh-CN"/>
                <w14:ligatures w14:val="none"/>
              </w:rPr>
            </w:pPr>
            <w:r>
              <w:rPr>
                <w:rFonts w:ascii="Calibri" w:eastAsia="Calibri" w:hAnsi="Calibri" w:cs="Calibri"/>
                <w:b/>
                <w:bCs/>
                <w:color w:val="FFFFFF"/>
                <w:kern w:val="0"/>
                <w:sz w:val="24"/>
                <w:szCs w:val="24"/>
                <w:lang w:eastAsia="zh-CN"/>
                <w14:ligatures w14:val="none"/>
              </w:rPr>
              <w:t>IZNOS MINIMALNE GODIŠNJE NAKNADE PO SREDSTVU</w:t>
            </w:r>
          </w:p>
        </w:tc>
      </w:tr>
      <w:tr w:rsidR="0098741C" w:rsidRPr="0098741C" w14:paraId="464196F2" w14:textId="27E35B6D" w:rsidTr="003F1D83">
        <w:trPr>
          <w:cantSplit/>
          <w:trHeight w:val="899"/>
        </w:trPr>
        <w:tc>
          <w:tcPr>
            <w:tcW w:w="2254" w:type="dxa"/>
            <w:tcBorders>
              <w:top w:val="single" w:sz="8" w:space="0" w:color="4F81BD"/>
              <w:left w:val="single" w:sz="8" w:space="0" w:color="4F81BD"/>
            </w:tcBorders>
          </w:tcPr>
          <w:p w14:paraId="4114B905" w14:textId="798C4CC8" w:rsidR="0098741C" w:rsidRPr="0098741C" w:rsidRDefault="00076BFB" w:rsidP="0098741C">
            <w:pPr>
              <w:tabs>
                <w:tab w:val="left" w:pos="3375"/>
              </w:tabs>
              <w:suppressAutoHyphens/>
              <w:spacing w:after="0" w:line="276" w:lineRule="auto"/>
              <w:rPr>
                <w:rFonts w:ascii="Times New Roman" w:eastAsia="Times New Roman" w:hAnsi="Times New Roman" w:cs="Times New Roman"/>
                <w:kern w:val="0"/>
                <w:sz w:val="24"/>
                <w:szCs w:val="24"/>
                <w:lang w:eastAsia="zh-CN"/>
                <w14:ligatures w14:val="none"/>
              </w:rPr>
            </w:pPr>
            <w:r>
              <w:rPr>
                <w:rFonts w:ascii="Calibri" w:eastAsia="Calibri" w:hAnsi="Calibri" w:cs="Calibri"/>
                <w:b/>
                <w:bCs/>
                <w:kern w:val="0"/>
                <w:sz w:val="24"/>
                <w:szCs w:val="24"/>
                <w:lang w:eastAsia="zh-CN"/>
                <w14:ligatures w14:val="none"/>
              </w:rPr>
              <w:t>Štand/rukotvorine/ igračke/sl.</w:t>
            </w:r>
          </w:p>
        </w:tc>
        <w:tc>
          <w:tcPr>
            <w:tcW w:w="4366" w:type="dxa"/>
            <w:tcBorders>
              <w:top w:val="single" w:sz="8" w:space="0" w:color="4F81BD"/>
              <w:left w:val="single" w:sz="8" w:space="0" w:color="4F81BD"/>
              <w:bottom w:val="single" w:sz="8" w:space="0" w:color="4F81BD"/>
            </w:tcBorders>
          </w:tcPr>
          <w:p w14:paraId="11F8D564" w14:textId="77777777" w:rsidR="0098741C" w:rsidRDefault="0098741C" w:rsidP="0098741C">
            <w:pPr>
              <w:tabs>
                <w:tab w:val="left" w:pos="3375"/>
              </w:tabs>
              <w:suppressAutoHyphens/>
              <w:spacing w:after="0" w:line="240" w:lineRule="auto"/>
              <w:jc w:val="both"/>
              <w:rPr>
                <w:rFonts w:ascii="Calibri" w:eastAsia="Calibri" w:hAnsi="Calibri" w:cs="Calibri"/>
                <w:kern w:val="0"/>
                <w:sz w:val="24"/>
                <w:szCs w:val="24"/>
                <w:lang w:eastAsia="zh-CN"/>
                <w14:ligatures w14:val="none"/>
              </w:rPr>
            </w:pPr>
            <w:r w:rsidRPr="0098741C">
              <w:rPr>
                <w:rFonts w:ascii="Calibri" w:eastAsia="Calibri" w:hAnsi="Calibri" w:cs="Calibri"/>
                <w:kern w:val="0"/>
                <w:sz w:val="24"/>
                <w:szCs w:val="24"/>
                <w:lang w:eastAsia="zh-CN"/>
                <w14:ligatures w14:val="none"/>
              </w:rPr>
              <w:t xml:space="preserve">1. </w:t>
            </w:r>
            <w:r w:rsidR="00945D35">
              <w:rPr>
                <w:rFonts w:ascii="Calibri" w:eastAsia="Calibri" w:hAnsi="Calibri" w:cs="Calibri"/>
                <w:kern w:val="0"/>
                <w:sz w:val="24"/>
                <w:szCs w:val="24"/>
                <w:lang w:eastAsia="zh-CN"/>
                <w14:ligatures w14:val="none"/>
              </w:rPr>
              <w:t>Duće Golubinka, k.č.br. 3527 k.o. Duće, sa zapadne strane montažnog kioska Marcelo</w:t>
            </w:r>
            <w:r w:rsidR="00664C61">
              <w:rPr>
                <w:rFonts w:ascii="Calibri" w:eastAsia="Calibri" w:hAnsi="Calibri" w:cs="Calibri"/>
                <w:kern w:val="0"/>
                <w:sz w:val="24"/>
                <w:szCs w:val="24"/>
                <w:lang w:eastAsia="zh-CN"/>
                <w14:ligatures w14:val="none"/>
              </w:rPr>
              <w:t xml:space="preserve"> (Zeničko odmaralište)</w:t>
            </w:r>
          </w:p>
          <w:p w14:paraId="0412047C" w14:textId="77777777" w:rsidR="004B47B5" w:rsidRDefault="004B47B5" w:rsidP="0098741C">
            <w:pPr>
              <w:tabs>
                <w:tab w:val="left" w:pos="3375"/>
              </w:tabs>
              <w:suppressAutoHyphens/>
              <w:spacing w:after="0" w:line="240" w:lineRule="auto"/>
              <w:jc w:val="both"/>
              <w:rPr>
                <w:rFonts w:ascii="Calibri" w:eastAsia="Calibri" w:hAnsi="Calibri" w:cs="Calibri"/>
                <w:kern w:val="0"/>
                <w:sz w:val="24"/>
                <w:szCs w:val="24"/>
                <w:lang w:eastAsia="zh-CN"/>
                <w14:ligatures w14:val="none"/>
              </w:rPr>
            </w:pPr>
          </w:p>
          <w:p w14:paraId="1FBD918E" w14:textId="77777777" w:rsidR="004B47B5" w:rsidRDefault="004B47B5" w:rsidP="0098741C">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2. </w:t>
            </w:r>
            <w:r w:rsidR="00AE203F">
              <w:rPr>
                <w:rFonts w:ascii="Calibri" w:eastAsia="Calibri" w:hAnsi="Calibri" w:cs="Calibri"/>
                <w:kern w:val="0"/>
                <w:sz w:val="24"/>
                <w:szCs w:val="24"/>
                <w:lang w:eastAsia="zh-CN"/>
                <w14:ligatures w14:val="none"/>
              </w:rPr>
              <w:t>Dugi Rat – Centar, k.č.br. 2230 k.o. Duće, pored ulaza u Čepića park</w:t>
            </w:r>
          </w:p>
          <w:p w14:paraId="127309A2" w14:textId="77777777" w:rsidR="00AE203F" w:rsidRDefault="00AE203F" w:rsidP="0098741C">
            <w:pPr>
              <w:tabs>
                <w:tab w:val="left" w:pos="3375"/>
              </w:tabs>
              <w:suppressAutoHyphens/>
              <w:spacing w:after="0" w:line="240" w:lineRule="auto"/>
              <w:jc w:val="both"/>
              <w:rPr>
                <w:rFonts w:ascii="Calibri" w:eastAsia="Calibri" w:hAnsi="Calibri" w:cs="Calibri"/>
                <w:kern w:val="0"/>
                <w:sz w:val="24"/>
                <w:szCs w:val="24"/>
                <w:lang w:eastAsia="zh-CN"/>
                <w14:ligatures w14:val="none"/>
              </w:rPr>
            </w:pPr>
          </w:p>
          <w:p w14:paraId="530ADA58" w14:textId="5AA7A7A3" w:rsidR="00AE203F" w:rsidRPr="0098741C" w:rsidRDefault="00AE203F" w:rsidP="0098741C">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3. </w:t>
            </w:r>
            <w:r w:rsidR="00FD23B9">
              <w:rPr>
                <w:rFonts w:ascii="Calibri" w:eastAsia="Calibri" w:hAnsi="Calibri" w:cs="Calibri"/>
                <w:kern w:val="0"/>
                <w:sz w:val="24"/>
                <w:szCs w:val="24"/>
                <w:lang w:eastAsia="zh-CN"/>
                <w14:ligatures w14:val="none"/>
              </w:rPr>
              <w:t>Dugi Rat – Mali Rat, k.č.br. 8783 k.o. Jesenice, uz sjeverni rub šetnice</w:t>
            </w:r>
          </w:p>
        </w:tc>
        <w:tc>
          <w:tcPr>
            <w:tcW w:w="1467" w:type="dxa"/>
            <w:tcBorders>
              <w:top w:val="single" w:sz="8" w:space="0" w:color="4F81BD"/>
              <w:left w:val="single" w:sz="8" w:space="0" w:color="4F81BD"/>
            </w:tcBorders>
          </w:tcPr>
          <w:p w14:paraId="167E0A8E" w14:textId="5416C0AE" w:rsidR="0098741C" w:rsidRPr="00FD23B9" w:rsidRDefault="0098741C" w:rsidP="00FD23B9">
            <w:pPr>
              <w:pStyle w:val="Odlomakpopisa"/>
              <w:numPr>
                <w:ilvl w:val="0"/>
                <w:numId w:val="7"/>
              </w:numPr>
              <w:tabs>
                <w:tab w:val="left" w:pos="3375"/>
              </w:tabs>
              <w:suppressAutoHyphens/>
              <w:snapToGrid w:val="0"/>
              <w:spacing w:after="0" w:line="240" w:lineRule="auto"/>
              <w:rPr>
                <w:rFonts w:ascii="Calibri" w:eastAsia="Calibri" w:hAnsi="Calibri" w:cs="Calibri"/>
                <w:kern w:val="0"/>
                <w:sz w:val="24"/>
                <w:szCs w:val="24"/>
                <w:lang w:eastAsia="zh-CN"/>
                <w14:ligatures w14:val="none"/>
              </w:rPr>
            </w:pPr>
            <w:r w:rsidRPr="00FD23B9">
              <w:rPr>
                <w:rFonts w:ascii="Calibri" w:eastAsia="Calibri" w:hAnsi="Calibri" w:cs="Calibri"/>
                <w:kern w:val="0"/>
                <w:sz w:val="24"/>
                <w:szCs w:val="24"/>
                <w:lang w:eastAsia="zh-CN"/>
                <w14:ligatures w14:val="none"/>
              </w:rPr>
              <w:t>kom</w:t>
            </w:r>
          </w:p>
          <w:p w14:paraId="2DF5C101"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5DEC4BD7"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567FB199"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1171E253" w14:textId="1E1C5939" w:rsidR="00AE203F" w:rsidRPr="00FD23B9" w:rsidRDefault="00FD23B9" w:rsidP="00FD23B9">
            <w:pPr>
              <w:tabs>
                <w:tab w:val="left" w:pos="3375"/>
              </w:tabs>
              <w:suppressAutoHyphens/>
              <w:snapToGrid w:val="0"/>
              <w:spacing w:after="0" w:line="240"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 </w:t>
            </w:r>
            <w:r w:rsidR="00AE203F" w:rsidRPr="00FD23B9">
              <w:rPr>
                <w:rFonts w:ascii="Calibri" w:eastAsia="Calibri" w:hAnsi="Calibri" w:cs="Calibri"/>
                <w:kern w:val="0"/>
                <w:sz w:val="24"/>
                <w:szCs w:val="24"/>
                <w:lang w:eastAsia="zh-CN"/>
                <w14:ligatures w14:val="none"/>
              </w:rPr>
              <w:t>kom</w:t>
            </w:r>
          </w:p>
          <w:p w14:paraId="134714F5" w14:textId="77777777" w:rsidR="00FD23B9" w:rsidRDefault="00FD23B9"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4FB00F6E" w14:textId="77777777" w:rsidR="00FD23B9" w:rsidRDefault="00FD23B9" w:rsidP="00FD23B9">
            <w:pPr>
              <w:tabs>
                <w:tab w:val="left" w:pos="3375"/>
              </w:tabs>
              <w:suppressAutoHyphens/>
              <w:snapToGrid w:val="0"/>
              <w:spacing w:after="0" w:line="240" w:lineRule="auto"/>
              <w:rPr>
                <w:rFonts w:ascii="Calibri" w:eastAsia="Calibri" w:hAnsi="Calibri" w:cs="Calibri"/>
                <w:kern w:val="0"/>
                <w:sz w:val="24"/>
                <w:szCs w:val="24"/>
                <w:lang w:eastAsia="zh-CN"/>
                <w14:ligatures w14:val="none"/>
              </w:rPr>
            </w:pPr>
          </w:p>
          <w:p w14:paraId="62674087" w14:textId="74DEB03F" w:rsidR="00FD23B9" w:rsidRPr="00FD23B9" w:rsidRDefault="00FD23B9" w:rsidP="00FD23B9">
            <w:pPr>
              <w:tabs>
                <w:tab w:val="left" w:pos="3375"/>
              </w:tabs>
              <w:suppressAutoHyphens/>
              <w:snapToGrid w:val="0"/>
              <w:spacing w:after="0" w:line="240"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 </w:t>
            </w:r>
            <w:r w:rsidRPr="00FD23B9">
              <w:rPr>
                <w:rFonts w:ascii="Calibri" w:eastAsia="Calibri" w:hAnsi="Calibri" w:cs="Calibri"/>
                <w:kern w:val="0"/>
                <w:sz w:val="24"/>
                <w:szCs w:val="24"/>
                <w:lang w:eastAsia="zh-CN"/>
                <w14:ligatures w14:val="none"/>
              </w:rPr>
              <w:t>kom</w:t>
            </w:r>
          </w:p>
        </w:tc>
        <w:tc>
          <w:tcPr>
            <w:tcW w:w="1221" w:type="dxa"/>
            <w:tcBorders>
              <w:top w:val="single" w:sz="8" w:space="0" w:color="4F81BD"/>
              <w:left w:val="single" w:sz="8" w:space="0" w:color="4F81BD"/>
            </w:tcBorders>
          </w:tcPr>
          <w:p w14:paraId="0BBD27C5" w14:textId="77777777" w:rsidR="0098741C" w:rsidRDefault="006C4118"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p w14:paraId="3748E7B7"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079EE030"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4D06662C"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249CAB0A"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p w14:paraId="0B2375CB" w14:textId="77777777" w:rsidR="00FD23B9" w:rsidRDefault="00FD23B9"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179CFBDD" w14:textId="77777777" w:rsidR="00FD23B9" w:rsidRDefault="00FD23B9"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5BCE0E9B" w14:textId="7C771630" w:rsidR="00FD23B9" w:rsidRPr="0098741C" w:rsidRDefault="00FD23B9"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465" w:type="dxa"/>
            <w:tcBorders>
              <w:top w:val="single" w:sz="8" w:space="0" w:color="4F81BD"/>
              <w:left w:val="single" w:sz="8" w:space="0" w:color="4F81BD"/>
              <w:right w:val="single" w:sz="8" w:space="0" w:color="4F81BD"/>
            </w:tcBorders>
          </w:tcPr>
          <w:p w14:paraId="2E235DBA" w14:textId="7267C3D3" w:rsidR="0098741C" w:rsidRDefault="00664C61" w:rsidP="00935422">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22F9298C" w14:textId="77777777" w:rsidR="00AE203F" w:rsidRDefault="00AE203F" w:rsidP="00935422">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77EA6692" w14:textId="77777777" w:rsidR="00AE203F" w:rsidRDefault="00AE203F" w:rsidP="00935422">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7403FDE2" w14:textId="77777777" w:rsidR="00AE203F" w:rsidRDefault="00AE203F" w:rsidP="00935422">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43B9AA9B" w14:textId="03B52BFA" w:rsidR="00AE203F" w:rsidRPr="0098741C" w:rsidRDefault="00AE203F" w:rsidP="00AE203F">
            <w:pPr>
              <w:tabs>
                <w:tab w:val="left" w:pos="3375"/>
              </w:tabs>
              <w:suppressAutoHyphens/>
              <w:snapToGrid w:val="0"/>
              <w:spacing w:after="0" w:line="240"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1DCF6484" w14:textId="5032C15F" w:rsidR="0098741C" w:rsidRPr="0098741C" w:rsidRDefault="0098741C" w:rsidP="00935422">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79265930" w14:textId="77777777" w:rsidR="0098741C" w:rsidRPr="0098741C" w:rsidRDefault="0098741C" w:rsidP="00935422">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4F38848B" w14:textId="1E72F319" w:rsidR="000E5624" w:rsidRPr="00FD23B9" w:rsidRDefault="00FD23B9" w:rsidP="00935422">
            <w:pPr>
              <w:tabs>
                <w:tab w:val="left" w:pos="3375"/>
              </w:tabs>
              <w:suppressAutoHyphens/>
              <w:snapToGrid w:val="0"/>
              <w:spacing w:after="0" w:line="240"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tc>
        <w:tc>
          <w:tcPr>
            <w:tcW w:w="3969" w:type="dxa"/>
            <w:tcBorders>
              <w:top w:val="single" w:sz="8" w:space="0" w:color="4F81BD"/>
              <w:left w:val="single" w:sz="8" w:space="0" w:color="4F81BD"/>
              <w:right w:val="single" w:sz="8" w:space="0" w:color="4F81BD"/>
            </w:tcBorders>
          </w:tcPr>
          <w:p w14:paraId="2F5FC534" w14:textId="77777777" w:rsidR="0098741C" w:rsidRDefault="004B47B5"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1.000,00 €/štand</w:t>
            </w:r>
          </w:p>
          <w:p w14:paraId="60A39B22"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6D42BA1D"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51511F0D"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74226F72" w14:textId="77777777" w:rsidR="00AE203F" w:rsidRDefault="00AE203F"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1.000,00 €/štand</w:t>
            </w:r>
          </w:p>
          <w:p w14:paraId="56661B94" w14:textId="77777777" w:rsidR="00FD23B9" w:rsidRDefault="00FD23B9"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07D3A08B" w14:textId="77777777" w:rsidR="00FD23B9" w:rsidRDefault="00FD23B9"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p>
          <w:p w14:paraId="58373478" w14:textId="2D0874E5" w:rsidR="00FD23B9" w:rsidRPr="0098741C" w:rsidRDefault="00FD23B9" w:rsidP="0098741C">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1.000,00 €/štand</w:t>
            </w:r>
          </w:p>
        </w:tc>
      </w:tr>
      <w:tr w:rsidR="00FD23B9" w:rsidRPr="0098741C" w14:paraId="1A599264" w14:textId="710F832B" w:rsidTr="004F53EF">
        <w:trPr>
          <w:cantSplit/>
          <w:trHeight w:val="570"/>
        </w:trPr>
        <w:tc>
          <w:tcPr>
            <w:tcW w:w="2254" w:type="dxa"/>
            <w:vMerge w:val="restart"/>
            <w:tcBorders>
              <w:top w:val="single" w:sz="8" w:space="0" w:color="4F81BD"/>
              <w:left w:val="single" w:sz="8" w:space="0" w:color="4F81BD"/>
            </w:tcBorders>
          </w:tcPr>
          <w:p w14:paraId="311FA5C0" w14:textId="77777777" w:rsidR="00FD23B9" w:rsidRDefault="00FD23B9" w:rsidP="0098741C">
            <w:pPr>
              <w:tabs>
                <w:tab w:val="left" w:pos="3375"/>
              </w:tabs>
              <w:suppressAutoHyphens/>
              <w:spacing w:after="0" w:line="276" w:lineRule="auto"/>
              <w:rPr>
                <w:rFonts w:ascii="Calibri" w:eastAsia="Calibri" w:hAnsi="Calibri" w:cs="Calibri"/>
                <w:b/>
                <w:bCs/>
                <w:kern w:val="0"/>
                <w:sz w:val="24"/>
                <w:szCs w:val="24"/>
                <w:lang w:eastAsia="zh-CN"/>
                <w14:ligatures w14:val="none"/>
              </w:rPr>
            </w:pPr>
            <w:r>
              <w:rPr>
                <w:rFonts w:ascii="Calibri" w:eastAsia="Calibri" w:hAnsi="Calibri" w:cs="Calibri"/>
                <w:b/>
                <w:bCs/>
                <w:kern w:val="0"/>
                <w:sz w:val="24"/>
                <w:szCs w:val="24"/>
                <w:lang w:eastAsia="zh-CN"/>
                <w14:ligatures w14:val="none"/>
              </w:rPr>
              <w:t>Ambulantna prodaja</w:t>
            </w:r>
            <w:r w:rsidRPr="0098741C">
              <w:rPr>
                <w:rFonts w:ascii="Calibri" w:eastAsia="Calibri" w:hAnsi="Calibri" w:cs="Calibri"/>
                <w:b/>
                <w:bCs/>
                <w:kern w:val="0"/>
                <w:sz w:val="24"/>
                <w:szCs w:val="24"/>
                <w:lang w:eastAsia="zh-CN"/>
                <w14:ligatures w14:val="none"/>
              </w:rPr>
              <w:t xml:space="preserve"> </w:t>
            </w:r>
          </w:p>
          <w:p w14:paraId="2BD71875" w14:textId="77777777" w:rsidR="00420A15" w:rsidRPr="00420A15" w:rsidRDefault="00420A15" w:rsidP="00420A15">
            <w:pPr>
              <w:rPr>
                <w:rFonts w:ascii="Times New Roman" w:eastAsia="Times New Roman" w:hAnsi="Times New Roman" w:cs="Times New Roman"/>
                <w:sz w:val="24"/>
                <w:szCs w:val="24"/>
                <w:lang w:eastAsia="zh-CN"/>
              </w:rPr>
            </w:pPr>
          </w:p>
          <w:p w14:paraId="170A6200" w14:textId="77777777" w:rsidR="00420A15" w:rsidRDefault="00420A15" w:rsidP="00420A15">
            <w:pPr>
              <w:jc w:val="right"/>
              <w:rPr>
                <w:rFonts w:ascii="Times New Roman" w:eastAsia="Times New Roman" w:hAnsi="Times New Roman" w:cs="Times New Roman"/>
                <w:sz w:val="24"/>
                <w:szCs w:val="24"/>
                <w:lang w:eastAsia="zh-CN"/>
              </w:rPr>
            </w:pPr>
          </w:p>
          <w:p w14:paraId="533BDBEF" w14:textId="24297BE0" w:rsidR="00420A15" w:rsidRPr="00420A15" w:rsidRDefault="00420A15" w:rsidP="00420A15">
            <w:pPr>
              <w:rPr>
                <w:rFonts w:ascii="Times New Roman" w:eastAsia="Times New Roman" w:hAnsi="Times New Roman" w:cs="Times New Roman"/>
                <w:sz w:val="24"/>
                <w:szCs w:val="24"/>
                <w:lang w:eastAsia="zh-CN"/>
              </w:rPr>
            </w:pPr>
          </w:p>
        </w:tc>
        <w:tc>
          <w:tcPr>
            <w:tcW w:w="4366" w:type="dxa"/>
            <w:vMerge w:val="restart"/>
            <w:tcBorders>
              <w:top w:val="single" w:sz="8" w:space="0" w:color="4F81BD"/>
              <w:left w:val="single" w:sz="8" w:space="0" w:color="4F81BD"/>
            </w:tcBorders>
          </w:tcPr>
          <w:p w14:paraId="77F788FD" w14:textId="593086D7" w:rsidR="00FD23B9" w:rsidRDefault="00FD23B9" w:rsidP="0098741C">
            <w:pPr>
              <w:tabs>
                <w:tab w:val="left" w:pos="3375"/>
              </w:tabs>
              <w:suppressAutoHyphens/>
              <w:spacing w:after="0" w:line="240" w:lineRule="auto"/>
              <w:jc w:val="both"/>
              <w:rPr>
                <w:rFonts w:ascii="Calibri" w:eastAsia="Calibri" w:hAnsi="Calibri" w:cs="Calibri"/>
                <w:kern w:val="0"/>
                <w:sz w:val="24"/>
                <w:szCs w:val="24"/>
                <w:lang w:eastAsia="zh-CN"/>
                <w14:ligatures w14:val="none"/>
              </w:rPr>
            </w:pPr>
            <w:r w:rsidRPr="0098741C">
              <w:rPr>
                <w:rFonts w:ascii="Calibri" w:eastAsia="Calibri" w:hAnsi="Calibri" w:cs="Calibri"/>
                <w:kern w:val="0"/>
                <w:sz w:val="24"/>
                <w:szCs w:val="24"/>
                <w:lang w:eastAsia="zh-CN"/>
                <w14:ligatures w14:val="none"/>
              </w:rPr>
              <w:t xml:space="preserve">1. Duće </w:t>
            </w:r>
            <w:r>
              <w:rPr>
                <w:rFonts w:ascii="Calibri" w:eastAsia="Calibri" w:hAnsi="Calibri" w:cs="Calibri"/>
                <w:kern w:val="0"/>
                <w:sz w:val="24"/>
                <w:szCs w:val="24"/>
                <w:lang w:eastAsia="zh-CN"/>
                <w14:ligatures w14:val="none"/>
              </w:rPr>
              <w:t>Luka</w:t>
            </w:r>
            <w:r w:rsidRPr="0098741C">
              <w:rPr>
                <w:rFonts w:ascii="Calibri" w:eastAsia="Calibri" w:hAnsi="Calibri" w:cs="Calibri"/>
                <w:kern w:val="0"/>
                <w:sz w:val="24"/>
                <w:szCs w:val="24"/>
                <w:lang w:eastAsia="zh-CN"/>
                <w14:ligatures w14:val="none"/>
              </w:rPr>
              <w:t>, k.č.br. 3</w:t>
            </w:r>
            <w:r w:rsidR="00136888">
              <w:rPr>
                <w:rFonts w:ascii="Calibri" w:eastAsia="Calibri" w:hAnsi="Calibri" w:cs="Calibri"/>
                <w:kern w:val="0"/>
                <w:sz w:val="24"/>
                <w:szCs w:val="24"/>
                <w:lang w:eastAsia="zh-CN"/>
                <w14:ligatures w14:val="none"/>
              </w:rPr>
              <w:t>047/1</w:t>
            </w:r>
            <w:r w:rsidRPr="0098741C">
              <w:rPr>
                <w:rFonts w:ascii="Calibri" w:eastAsia="Calibri" w:hAnsi="Calibri" w:cs="Calibri"/>
                <w:kern w:val="0"/>
                <w:sz w:val="24"/>
                <w:szCs w:val="24"/>
                <w:lang w:eastAsia="zh-CN"/>
                <w14:ligatures w14:val="none"/>
              </w:rPr>
              <w:t xml:space="preserve"> k.o. Duće, </w:t>
            </w:r>
            <w:r w:rsidR="00136888">
              <w:rPr>
                <w:rFonts w:ascii="Calibri" w:eastAsia="Calibri" w:hAnsi="Calibri" w:cs="Calibri"/>
                <w:kern w:val="0"/>
                <w:sz w:val="24"/>
                <w:szCs w:val="24"/>
                <w:lang w:eastAsia="zh-CN"/>
                <w14:ligatures w14:val="none"/>
              </w:rPr>
              <w:t xml:space="preserve">plaža Duće Luka ispod </w:t>
            </w:r>
            <w:proofErr w:type="spellStart"/>
            <w:r w:rsidR="00136888">
              <w:rPr>
                <w:rFonts w:ascii="Calibri" w:eastAsia="Calibri" w:hAnsi="Calibri" w:cs="Calibri"/>
                <w:kern w:val="0"/>
                <w:sz w:val="24"/>
                <w:szCs w:val="24"/>
                <w:lang w:eastAsia="zh-CN"/>
                <w14:ligatures w14:val="none"/>
              </w:rPr>
              <w:t>Papučića</w:t>
            </w:r>
            <w:proofErr w:type="spellEnd"/>
          </w:p>
          <w:p w14:paraId="6F3A14FF" w14:textId="77777777" w:rsidR="00136888" w:rsidRDefault="00136888" w:rsidP="0098741C">
            <w:pPr>
              <w:tabs>
                <w:tab w:val="left" w:pos="3375"/>
              </w:tabs>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3EEC4850" w14:textId="62743ECD" w:rsidR="00136888" w:rsidRPr="00136888" w:rsidRDefault="00136888" w:rsidP="0098741C">
            <w:pPr>
              <w:tabs>
                <w:tab w:val="left" w:pos="3375"/>
              </w:tabs>
              <w:suppressAutoHyphens/>
              <w:spacing w:after="0" w:line="240" w:lineRule="auto"/>
              <w:jc w:val="both"/>
              <w:rPr>
                <w:rFonts w:eastAsia="Times New Roman" w:cstheme="minorHAnsi"/>
                <w:kern w:val="0"/>
                <w:sz w:val="24"/>
                <w:szCs w:val="24"/>
                <w:lang w:eastAsia="zh-CN"/>
                <w14:ligatures w14:val="none"/>
              </w:rPr>
            </w:pPr>
            <w:r w:rsidRPr="00136888">
              <w:rPr>
                <w:rFonts w:eastAsia="Times New Roman" w:cstheme="minorHAnsi"/>
                <w:kern w:val="0"/>
                <w:sz w:val="24"/>
                <w:szCs w:val="24"/>
                <w:lang w:eastAsia="zh-CN"/>
                <w14:ligatures w14:val="none"/>
              </w:rPr>
              <w:t>2.</w:t>
            </w:r>
            <w:r>
              <w:rPr>
                <w:rFonts w:eastAsia="Times New Roman" w:cstheme="minorHAnsi"/>
                <w:kern w:val="0"/>
                <w:sz w:val="24"/>
                <w:szCs w:val="24"/>
                <w:lang w:eastAsia="zh-CN"/>
                <w14:ligatures w14:val="none"/>
              </w:rPr>
              <w:t xml:space="preserve"> </w:t>
            </w:r>
            <w:r w:rsidR="00BA0891">
              <w:rPr>
                <w:rFonts w:eastAsia="Times New Roman" w:cstheme="minorHAnsi"/>
                <w:kern w:val="0"/>
                <w:sz w:val="24"/>
                <w:szCs w:val="24"/>
                <w:lang w:eastAsia="zh-CN"/>
                <w14:ligatures w14:val="none"/>
              </w:rPr>
              <w:t>Duće Luka, k.č.br. 3051 k.o. Duće, ispod k.č.br. 3020 k.o. Duće</w:t>
            </w:r>
          </w:p>
          <w:p w14:paraId="343B79F4" w14:textId="77777777" w:rsidR="00FD23B9" w:rsidRDefault="00FD23B9" w:rsidP="0098741C">
            <w:pPr>
              <w:suppressAutoHyphens/>
              <w:spacing w:after="0" w:line="240" w:lineRule="auto"/>
              <w:rPr>
                <w:rFonts w:ascii="Times New Roman" w:eastAsia="Times New Roman" w:hAnsi="Times New Roman" w:cs="Times New Roman"/>
                <w:kern w:val="0"/>
                <w:sz w:val="24"/>
                <w:szCs w:val="24"/>
                <w:lang w:eastAsia="zh-CN"/>
                <w14:ligatures w14:val="none"/>
              </w:rPr>
            </w:pPr>
          </w:p>
          <w:p w14:paraId="3A7153F7" w14:textId="66AD6F74" w:rsidR="003D1511" w:rsidRPr="003D1511" w:rsidRDefault="003D1511" w:rsidP="0098741C">
            <w:pPr>
              <w:suppressAutoHyphens/>
              <w:spacing w:after="0" w:line="240" w:lineRule="auto"/>
              <w:rPr>
                <w:rFonts w:eastAsia="Times New Roman" w:cstheme="minorHAnsi"/>
                <w:kern w:val="0"/>
                <w:sz w:val="24"/>
                <w:szCs w:val="24"/>
                <w:lang w:eastAsia="zh-CN"/>
                <w14:ligatures w14:val="none"/>
              </w:rPr>
            </w:pPr>
          </w:p>
        </w:tc>
        <w:tc>
          <w:tcPr>
            <w:tcW w:w="1467" w:type="dxa"/>
            <w:tcBorders>
              <w:top w:val="single" w:sz="8" w:space="0" w:color="4F81BD"/>
              <w:left w:val="single" w:sz="8" w:space="0" w:color="4F81BD"/>
            </w:tcBorders>
          </w:tcPr>
          <w:p w14:paraId="28AEF30A" w14:textId="00202CF3" w:rsidR="00FD23B9" w:rsidRPr="0098741C" w:rsidRDefault="00FD23B9" w:rsidP="0098741C">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98741C">
              <w:rPr>
                <w:rFonts w:ascii="Calibri" w:eastAsia="Calibri" w:hAnsi="Calibri" w:cs="Calibri"/>
                <w:kern w:val="0"/>
                <w:sz w:val="24"/>
                <w:szCs w:val="24"/>
                <w:lang w:eastAsia="zh-CN"/>
                <w14:ligatures w14:val="none"/>
              </w:rPr>
              <w:t>1 kom</w:t>
            </w:r>
          </w:p>
        </w:tc>
        <w:tc>
          <w:tcPr>
            <w:tcW w:w="1221" w:type="dxa"/>
            <w:tcBorders>
              <w:top w:val="single" w:sz="8" w:space="0" w:color="4F81BD"/>
              <w:left w:val="single" w:sz="8" w:space="0" w:color="4F81BD"/>
            </w:tcBorders>
          </w:tcPr>
          <w:p w14:paraId="7B906C3F" w14:textId="068E6E4B" w:rsidR="00BA0891" w:rsidRPr="006C4118" w:rsidRDefault="00BA0891" w:rsidP="00BA0891">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465" w:type="dxa"/>
            <w:vMerge w:val="restart"/>
            <w:tcBorders>
              <w:top w:val="single" w:sz="8" w:space="0" w:color="4F81BD"/>
              <w:left w:val="single" w:sz="8" w:space="0" w:color="4F81BD"/>
              <w:right w:val="single" w:sz="8" w:space="0" w:color="4F81BD"/>
            </w:tcBorders>
          </w:tcPr>
          <w:p w14:paraId="7D2A7BDE" w14:textId="31533DA1" w:rsidR="00FD23B9" w:rsidRPr="0098741C" w:rsidRDefault="00136888" w:rsidP="00935422">
            <w:pPr>
              <w:tabs>
                <w:tab w:val="left" w:pos="3375"/>
              </w:tabs>
              <w:suppressAutoHyphens/>
              <w:snapToGrid w:val="0"/>
              <w:spacing w:after="0" w:line="240"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61DF0109" w14:textId="77777777" w:rsidR="00FD23B9" w:rsidRPr="000E5624" w:rsidRDefault="00FD23B9" w:rsidP="00935422">
            <w:pPr>
              <w:tabs>
                <w:tab w:val="left" w:pos="3375"/>
              </w:tabs>
              <w:suppressAutoHyphens/>
              <w:snapToGrid w:val="0"/>
              <w:spacing w:after="0" w:line="240" w:lineRule="auto"/>
              <w:jc w:val="center"/>
              <w:rPr>
                <w:rFonts w:ascii="Calibri" w:eastAsia="Calibri" w:hAnsi="Calibri" w:cs="Calibri"/>
                <w:bCs/>
                <w:kern w:val="0"/>
                <w:sz w:val="24"/>
                <w:szCs w:val="24"/>
                <w:lang w:eastAsia="zh-CN"/>
                <w14:ligatures w14:val="none"/>
              </w:rPr>
            </w:pPr>
          </w:p>
          <w:p w14:paraId="18F2A4BB" w14:textId="25941476" w:rsidR="00FD23B9" w:rsidRPr="000E5624" w:rsidRDefault="003D1511" w:rsidP="003D1511">
            <w:pPr>
              <w:tabs>
                <w:tab w:val="left" w:pos="3375"/>
              </w:tabs>
              <w:suppressAutoHyphens/>
              <w:snapToGrid w:val="0"/>
              <w:spacing w:after="0" w:line="240"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br/>
              <w:t>31.12.2028.</w:t>
            </w:r>
          </w:p>
          <w:p w14:paraId="689795C5" w14:textId="4F1FE884" w:rsidR="00FD23B9" w:rsidRPr="00DA1F6A" w:rsidRDefault="00FD23B9" w:rsidP="0093542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p>
        </w:tc>
        <w:tc>
          <w:tcPr>
            <w:tcW w:w="3969" w:type="dxa"/>
            <w:tcBorders>
              <w:top w:val="single" w:sz="8" w:space="0" w:color="4F81BD"/>
              <w:left w:val="single" w:sz="8" w:space="0" w:color="4F81BD"/>
              <w:right w:val="single" w:sz="8" w:space="0" w:color="4F81BD"/>
            </w:tcBorders>
          </w:tcPr>
          <w:p w14:paraId="7B27EC59" w14:textId="24D69E95" w:rsidR="00FD23B9" w:rsidRPr="00DA1F6A" w:rsidRDefault="00FD23B9" w:rsidP="0098741C">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DA1F6A">
              <w:rPr>
                <w:rFonts w:ascii="Calibri" w:eastAsia="Calibri" w:hAnsi="Calibri" w:cs="Calibri"/>
                <w:bCs/>
                <w:kern w:val="0"/>
                <w:sz w:val="24"/>
                <w:szCs w:val="24"/>
                <w:lang w:eastAsia="zh-CN"/>
                <w14:ligatures w14:val="none"/>
              </w:rPr>
              <w:t>1</w:t>
            </w:r>
            <w:r w:rsidR="00136888">
              <w:rPr>
                <w:rFonts w:ascii="Calibri" w:eastAsia="Calibri" w:hAnsi="Calibri" w:cs="Calibri"/>
                <w:bCs/>
                <w:kern w:val="0"/>
                <w:sz w:val="24"/>
                <w:szCs w:val="24"/>
                <w:lang w:eastAsia="zh-CN"/>
                <w14:ligatures w14:val="none"/>
              </w:rPr>
              <w:t>.0</w:t>
            </w:r>
            <w:r w:rsidRPr="00DA1F6A">
              <w:rPr>
                <w:rFonts w:ascii="Calibri" w:eastAsia="Calibri" w:hAnsi="Calibri" w:cs="Calibri"/>
                <w:bCs/>
                <w:kern w:val="0"/>
                <w:sz w:val="24"/>
                <w:szCs w:val="24"/>
                <w:lang w:eastAsia="zh-CN"/>
                <w14:ligatures w14:val="none"/>
              </w:rPr>
              <w:t>00,00 €/</w:t>
            </w:r>
            <w:r w:rsidR="00136888">
              <w:rPr>
                <w:rFonts w:ascii="Calibri" w:eastAsia="Calibri" w:hAnsi="Calibri" w:cs="Calibri"/>
                <w:bCs/>
                <w:kern w:val="0"/>
                <w:sz w:val="24"/>
                <w:szCs w:val="24"/>
                <w:lang w:eastAsia="zh-CN"/>
                <w14:ligatures w14:val="none"/>
              </w:rPr>
              <w:t>sredstvo</w:t>
            </w:r>
          </w:p>
        </w:tc>
      </w:tr>
      <w:tr w:rsidR="00FD23B9" w:rsidRPr="0098741C" w14:paraId="50DE9C31" w14:textId="69ADF76F" w:rsidTr="004F53EF">
        <w:trPr>
          <w:cantSplit/>
          <w:trHeight w:val="568"/>
        </w:trPr>
        <w:tc>
          <w:tcPr>
            <w:tcW w:w="2254" w:type="dxa"/>
            <w:vMerge/>
            <w:tcBorders>
              <w:left w:val="single" w:sz="8" w:space="0" w:color="4F81BD"/>
              <w:bottom w:val="single" w:sz="8" w:space="0" w:color="4F81BD"/>
            </w:tcBorders>
          </w:tcPr>
          <w:p w14:paraId="162BA4FB" w14:textId="77777777" w:rsidR="00FD23B9" w:rsidRPr="0098741C" w:rsidRDefault="00FD23B9" w:rsidP="0098741C">
            <w:pPr>
              <w:tabs>
                <w:tab w:val="left" w:pos="3375"/>
              </w:tabs>
              <w:suppressAutoHyphens/>
              <w:spacing w:after="0" w:line="276" w:lineRule="auto"/>
              <w:rPr>
                <w:rFonts w:ascii="Calibri" w:eastAsia="Calibri" w:hAnsi="Calibri" w:cs="Calibri"/>
                <w:b/>
                <w:bCs/>
                <w:kern w:val="0"/>
                <w:sz w:val="24"/>
                <w:szCs w:val="24"/>
                <w:lang w:eastAsia="zh-CN"/>
                <w14:ligatures w14:val="none"/>
              </w:rPr>
            </w:pPr>
          </w:p>
        </w:tc>
        <w:tc>
          <w:tcPr>
            <w:tcW w:w="4366" w:type="dxa"/>
            <w:vMerge/>
            <w:tcBorders>
              <w:left w:val="single" w:sz="8" w:space="0" w:color="4F81BD"/>
              <w:bottom w:val="single" w:sz="8" w:space="0" w:color="4F81BD"/>
            </w:tcBorders>
          </w:tcPr>
          <w:p w14:paraId="2364E51C" w14:textId="19A13347" w:rsidR="00FD23B9" w:rsidRPr="0098741C" w:rsidRDefault="00FD23B9" w:rsidP="0098741C">
            <w:pPr>
              <w:suppressAutoHyphens/>
              <w:spacing w:after="0" w:line="240" w:lineRule="auto"/>
              <w:rPr>
                <w:rFonts w:ascii="Times New Roman" w:eastAsia="Times New Roman" w:hAnsi="Times New Roman" w:cs="Times New Roman"/>
                <w:kern w:val="0"/>
                <w:sz w:val="24"/>
                <w:szCs w:val="24"/>
                <w:lang w:eastAsia="zh-CN"/>
                <w14:ligatures w14:val="none"/>
              </w:rPr>
            </w:pPr>
          </w:p>
        </w:tc>
        <w:tc>
          <w:tcPr>
            <w:tcW w:w="1467" w:type="dxa"/>
            <w:tcBorders>
              <w:left w:val="single" w:sz="8" w:space="0" w:color="4F81BD"/>
              <w:bottom w:val="single" w:sz="8" w:space="0" w:color="4F81BD"/>
            </w:tcBorders>
          </w:tcPr>
          <w:p w14:paraId="55A30434" w14:textId="77777777" w:rsidR="00FD23B9" w:rsidRDefault="00FD23B9" w:rsidP="0098741C">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p>
          <w:p w14:paraId="70B6384A" w14:textId="4ED4D14C" w:rsidR="00BA0891" w:rsidRPr="0098741C" w:rsidRDefault="00BA0891" w:rsidP="0098741C">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 kom</w:t>
            </w:r>
          </w:p>
        </w:tc>
        <w:tc>
          <w:tcPr>
            <w:tcW w:w="1221" w:type="dxa"/>
            <w:tcBorders>
              <w:left w:val="single" w:sz="8" w:space="0" w:color="4F81BD"/>
              <w:bottom w:val="single" w:sz="8" w:space="0" w:color="4F81BD"/>
            </w:tcBorders>
          </w:tcPr>
          <w:p w14:paraId="3DE04B46" w14:textId="20A21422" w:rsidR="00BA0891" w:rsidRPr="006C4118" w:rsidRDefault="003D1511" w:rsidP="00BA0891">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br/>
              <w:t xml:space="preserve">        1</w:t>
            </w:r>
          </w:p>
        </w:tc>
        <w:tc>
          <w:tcPr>
            <w:tcW w:w="1465" w:type="dxa"/>
            <w:vMerge/>
            <w:tcBorders>
              <w:left w:val="single" w:sz="8" w:space="0" w:color="4F81BD"/>
              <w:bottom w:val="single" w:sz="8" w:space="0" w:color="4F81BD"/>
              <w:right w:val="single" w:sz="8" w:space="0" w:color="4F81BD"/>
            </w:tcBorders>
          </w:tcPr>
          <w:p w14:paraId="199A55E9" w14:textId="41FDBA49" w:rsidR="00FD23B9" w:rsidRPr="0098741C" w:rsidRDefault="00FD23B9" w:rsidP="0098741C">
            <w:pPr>
              <w:tabs>
                <w:tab w:val="left" w:pos="3375"/>
              </w:tabs>
              <w:suppressAutoHyphens/>
              <w:snapToGrid w:val="0"/>
              <w:spacing w:after="200" w:line="276" w:lineRule="auto"/>
              <w:jc w:val="center"/>
              <w:rPr>
                <w:rFonts w:ascii="Calibri" w:eastAsia="Calibri" w:hAnsi="Calibri" w:cs="Calibri"/>
                <w:b/>
                <w:kern w:val="0"/>
                <w:sz w:val="24"/>
                <w:szCs w:val="24"/>
                <w:lang w:eastAsia="zh-CN"/>
                <w14:ligatures w14:val="none"/>
              </w:rPr>
            </w:pPr>
          </w:p>
        </w:tc>
        <w:tc>
          <w:tcPr>
            <w:tcW w:w="3969" w:type="dxa"/>
            <w:tcBorders>
              <w:left w:val="single" w:sz="8" w:space="0" w:color="4F81BD"/>
              <w:bottom w:val="single" w:sz="8" w:space="0" w:color="4F81BD"/>
              <w:right w:val="single" w:sz="8" w:space="0" w:color="4F81BD"/>
            </w:tcBorders>
          </w:tcPr>
          <w:p w14:paraId="51FA513D" w14:textId="00CB73EA" w:rsidR="00FD23B9" w:rsidRPr="00DA1F6A" w:rsidRDefault="003D1511" w:rsidP="0098741C">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br/>
              <w:t>1.000,00 €/sredstvo</w:t>
            </w:r>
          </w:p>
        </w:tc>
      </w:tr>
    </w:tbl>
    <w:p w14:paraId="05A8D88C" w14:textId="77777777" w:rsidR="0098741C" w:rsidRDefault="0098741C" w:rsidP="0098741C">
      <w:pPr>
        <w:tabs>
          <w:tab w:val="left" w:pos="709"/>
        </w:tabs>
        <w:suppressAutoHyphens/>
        <w:spacing w:after="200" w:line="276" w:lineRule="auto"/>
        <w:rPr>
          <w:rFonts w:ascii="Calibri" w:eastAsia="Times New Roman" w:hAnsi="Calibri" w:cs="Calibri"/>
          <w:kern w:val="0"/>
          <w:sz w:val="24"/>
          <w:szCs w:val="24"/>
          <w:lang w:eastAsia="zh-CN"/>
          <w14:ligatures w14:val="none"/>
        </w:rPr>
      </w:pPr>
    </w:p>
    <w:p w14:paraId="553E0D4B" w14:textId="77777777" w:rsidR="0071274D" w:rsidRDefault="0071274D" w:rsidP="0098741C">
      <w:pPr>
        <w:tabs>
          <w:tab w:val="left" w:pos="709"/>
        </w:tabs>
        <w:suppressAutoHyphens/>
        <w:spacing w:after="200" w:line="276" w:lineRule="auto"/>
        <w:rPr>
          <w:rFonts w:ascii="Calibri" w:eastAsia="Times New Roman" w:hAnsi="Calibri" w:cs="Calibri"/>
          <w:kern w:val="0"/>
          <w:sz w:val="24"/>
          <w:szCs w:val="24"/>
          <w:lang w:eastAsia="zh-CN"/>
          <w14:ligatures w14:val="none"/>
        </w:rPr>
      </w:pPr>
    </w:p>
    <w:p w14:paraId="099AB4AA" w14:textId="77777777" w:rsidR="004943E6" w:rsidRDefault="004943E6" w:rsidP="0098741C">
      <w:pPr>
        <w:tabs>
          <w:tab w:val="left" w:pos="709"/>
        </w:tabs>
        <w:suppressAutoHyphens/>
        <w:spacing w:after="200" w:line="276" w:lineRule="auto"/>
        <w:rPr>
          <w:rFonts w:ascii="Calibri" w:eastAsia="Times New Roman" w:hAnsi="Calibri" w:cs="Calibri"/>
          <w:kern w:val="0"/>
          <w:sz w:val="24"/>
          <w:szCs w:val="24"/>
          <w:lang w:eastAsia="zh-CN"/>
          <w14:ligatures w14:val="none"/>
        </w:rPr>
      </w:pPr>
    </w:p>
    <w:p w14:paraId="4751E438" w14:textId="77777777" w:rsidR="0071274D" w:rsidRPr="0071274D" w:rsidRDefault="0071274D" w:rsidP="0071274D">
      <w:pPr>
        <w:tabs>
          <w:tab w:val="left" w:pos="709"/>
        </w:tabs>
        <w:suppressAutoHyphens/>
        <w:spacing w:after="200" w:line="276" w:lineRule="auto"/>
        <w:ind w:left="792"/>
        <w:rPr>
          <w:rFonts w:ascii="Calibri" w:eastAsia="Times New Roman" w:hAnsi="Calibri" w:cs="Calibri"/>
          <w:kern w:val="0"/>
          <w:sz w:val="24"/>
          <w:szCs w:val="24"/>
          <w:lang w:eastAsia="zh-CN"/>
          <w14:ligatures w14:val="none"/>
        </w:rPr>
      </w:pPr>
    </w:p>
    <w:tbl>
      <w:tblPr>
        <w:tblW w:w="14459" w:type="dxa"/>
        <w:tblInd w:w="-10" w:type="dxa"/>
        <w:tblLayout w:type="fixed"/>
        <w:tblLook w:val="0000" w:firstRow="0" w:lastRow="0" w:firstColumn="0" w:lastColumn="0" w:noHBand="0" w:noVBand="0"/>
      </w:tblPr>
      <w:tblGrid>
        <w:gridCol w:w="2376"/>
        <w:gridCol w:w="4359"/>
        <w:gridCol w:w="1311"/>
        <w:gridCol w:w="1262"/>
        <w:gridCol w:w="1465"/>
        <w:gridCol w:w="3686"/>
      </w:tblGrid>
      <w:tr w:rsidR="0071274D" w:rsidRPr="0071274D" w14:paraId="2251BF8D" w14:textId="55ABC114" w:rsidTr="00E60E6A">
        <w:tc>
          <w:tcPr>
            <w:tcW w:w="2376" w:type="dxa"/>
            <w:tcBorders>
              <w:top w:val="single" w:sz="8" w:space="0" w:color="4F81BD"/>
              <w:left w:val="single" w:sz="8" w:space="0" w:color="4F81BD"/>
              <w:bottom w:val="single" w:sz="8" w:space="0" w:color="4F81BD"/>
            </w:tcBorders>
            <w:shd w:val="clear" w:color="auto" w:fill="4F81BD"/>
          </w:tcPr>
          <w:p w14:paraId="2BAD207F" w14:textId="77777777" w:rsidR="0071274D" w:rsidRPr="0071274D" w:rsidRDefault="0071274D" w:rsidP="0071274D">
            <w:pPr>
              <w:tabs>
                <w:tab w:val="left" w:pos="3375"/>
              </w:tabs>
              <w:suppressAutoHyphens/>
              <w:spacing w:after="200" w:line="276" w:lineRule="auto"/>
              <w:jc w:val="center"/>
              <w:rPr>
                <w:rFonts w:ascii="Calibri" w:eastAsia="Times New Roman" w:hAnsi="Calibri" w:cs="Calibri"/>
                <w:kern w:val="0"/>
                <w:sz w:val="24"/>
                <w:szCs w:val="24"/>
                <w:lang w:eastAsia="zh-CN"/>
                <w14:ligatures w14:val="none"/>
              </w:rPr>
            </w:pPr>
            <w:r w:rsidRPr="0071274D">
              <w:rPr>
                <w:rFonts w:ascii="Calibri" w:eastAsia="Calibri" w:hAnsi="Calibri" w:cs="Calibri"/>
                <w:b/>
                <w:bCs/>
                <w:color w:val="FFFFFF"/>
                <w:kern w:val="0"/>
                <w:sz w:val="24"/>
                <w:szCs w:val="24"/>
                <w:lang w:eastAsia="zh-CN"/>
                <w14:ligatures w14:val="none"/>
              </w:rPr>
              <w:t>SREDSTVO</w:t>
            </w:r>
          </w:p>
        </w:tc>
        <w:tc>
          <w:tcPr>
            <w:tcW w:w="4359" w:type="dxa"/>
            <w:tcBorders>
              <w:top w:val="single" w:sz="8" w:space="0" w:color="4F81BD"/>
              <w:left w:val="single" w:sz="8" w:space="0" w:color="4F81BD"/>
              <w:bottom w:val="single" w:sz="8" w:space="0" w:color="4F81BD"/>
            </w:tcBorders>
            <w:shd w:val="clear" w:color="auto" w:fill="4F81BD"/>
          </w:tcPr>
          <w:p w14:paraId="2BC46E0C" w14:textId="77777777" w:rsidR="0071274D" w:rsidRPr="0071274D" w:rsidRDefault="0071274D" w:rsidP="0071274D">
            <w:pPr>
              <w:tabs>
                <w:tab w:val="left" w:pos="3375"/>
              </w:tabs>
              <w:suppressAutoHyphens/>
              <w:spacing w:after="200" w:line="276" w:lineRule="auto"/>
              <w:jc w:val="center"/>
              <w:rPr>
                <w:rFonts w:ascii="Calibri" w:eastAsia="Times New Roman" w:hAnsi="Calibri" w:cs="Calibri"/>
                <w:kern w:val="0"/>
                <w:sz w:val="24"/>
                <w:szCs w:val="24"/>
                <w:lang w:eastAsia="zh-CN"/>
                <w14:ligatures w14:val="none"/>
              </w:rPr>
            </w:pPr>
            <w:r w:rsidRPr="0071274D">
              <w:rPr>
                <w:rFonts w:ascii="Calibri" w:eastAsia="Calibri" w:hAnsi="Calibri" w:cs="Calibri"/>
                <w:b/>
                <w:bCs/>
                <w:color w:val="FFFFFF"/>
                <w:kern w:val="0"/>
                <w:sz w:val="24"/>
                <w:szCs w:val="24"/>
                <w:lang w:eastAsia="zh-CN"/>
                <w14:ligatures w14:val="none"/>
              </w:rPr>
              <w:t xml:space="preserve">MIKROLOKACIJA (opisno, </w:t>
            </w:r>
            <w:proofErr w:type="spellStart"/>
            <w:r w:rsidRPr="0071274D">
              <w:rPr>
                <w:rFonts w:ascii="Calibri" w:eastAsia="Calibri" w:hAnsi="Calibri" w:cs="Calibri"/>
                <w:b/>
                <w:bCs/>
                <w:color w:val="FFFFFF"/>
                <w:kern w:val="0"/>
                <w:sz w:val="24"/>
                <w:szCs w:val="24"/>
                <w:lang w:eastAsia="zh-CN"/>
                <w14:ligatures w14:val="none"/>
              </w:rPr>
              <w:t>kat.čest</w:t>
            </w:r>
            <w:proofErr w:type="spellEnd"/>
            <w:r w:rsidRPr="0071274D">
              <w:rPr>
                <w:rFonts w:ascii="Calibri" w:eastAsia="Calibri" w:hAnsi="Calibri" w:cs="Calibri"/>
                <w:b/>
                <w:bCs/>
                <w:color w:val="FFFFFF"/>
                <w:kern w:val="0"/>
                <w:sz w:val="24"/>
                <w:szCs w:val="24"/>
                <w:lang w:eastAsia="zh-CN"/>
                <w14:ligatures w14:val="none"/>
              </w:rPr>
              <w:t>.)</w:t>
            </w:r>
          </w:p>
        </w:tc>
        <w:tc>
          <w:tcPr>
            <w:tcW w:w="1311" w:type="dxa"/>
            <w:tcBorders>
              <w:top w:val="single" w:sz="8" w:space="0" w:color="4F81BD"/>
              <w:left w:val="single" w:sz="8" w:space="0" w:color="4F81BD"/>
              <w:bottom w:val="single" w:sz="8" w:space="0" w:color="4F81BD"/>
            </w:tcBorders>
            <w:shd w:val="clear" w:color="auto" w:fill="4F81BD"/>
          </w:tcPr>
          <w:p w14:paraId="29BE87E5" w14:textId="77777777" w:rsidR="0071274D" w:rsidRPr="0071274D" w:rsidRDefault="0071274D" w:rsidP="0071274D">
            <w:pPr>
              <w:tabs>
                <w:tab w:val="left" w:pos="3375"/>
              </w:tabs>
              <w:suppressAutoHyphens/>
              <w:spacing w:after="200" w:line="276" w:lineRule="auto"/>
              <w:jc w:val="center"/>
              <w:rPr>
                <w:rFonts w:ascii="Calibri" w:eastAsia="Times New Roman" w:hAnsi="Calibri" w:cs="Calibri"/>
                <w:kern w:val="0"/>
                <w:sz w:val="24"/>
                <w:szCs w:val="24"/>
                <w:lang w:eastAsia="zh-CN"/>
                <w14:ligatures w14:val="none"/>
              </w:rPr>
            </w:pPr>
            <w:r w:rsidRPr="0071274D">
              <w:rPr>
                <w:rFonts w:ascii="Calibri" w:eastAsia="Calibri" w:hAnsi="Calibri" w:cs="Calibri"/>
                <w:b/>
                <w:bCs/>
                <w:color w:val="FFFFFF"/>
                <w:kern w:val="0"/>
                <w:sz w:val="24"/>
                <w:szCs w:val="24"/>
                <w:lang w:eastAsia="zh-CN"/>
                <w14:ligatures w14:val="none"/>
              </w:rPr>
              <w:t>KOLIČINA</w:t>
            </w:r>
          </w:p>
        </w:tc>
        <w:tc>
          <w:tcPr>
            <w:tcW w:w="1262" w:type="dxa"/>
            <w:tcBorders>
              <w:top w:val="single" w:sz="8" w:space="0" w:color="4F81BD"/>
              <w:left w:val="single" w:sz="8" w:space="0" w:color="4F81BD"/>
              <w:bottom w:val="single" w:sz="8" w:space="0" w:color="4F81BD"/>
            </w:tcBorders>
            <w:shd w:val="clear" w:color="auto" w:fill="4F81BD"/>
          </w:tcPr>
          <w:p w14:paraId="5E956F61" w14:textId="517343AC" w:rsidR="0071274D" w:rsidRPr="0071274D" w:rsidRDefault="0071274D" w:rsidP="0071274D">
            <w:pPr>
              <w:tabs>
                <w:tab w:val="left" w:pos="3375"/>
              </w:tabs>
              <w:suppressAutoHyphens/>
              <w:spacing w:after="200" w:line="276" w:lineRule="auto"/>
              <w:jc w:val="center"/>
              <w:rPr>
                <w:rFonts w:ascii="Calibri" w:eastAsia="Calibri" w:hAnsi="Calibri" w:cs="Calibri"/>
                <w:b/>
                <w:bCs/>
                <w:color w:val="FFFFFF"/>
                <w:kern w:val="0"/>
                <w:sz w:val="24"/>
                <w:szCs w:val="24"/>
                <w:lang w:eastAsia="zh-CN"/>
                <w14:ligatures w14:val="none"/>
              </w:rPr>
            </w:pPr>
            <w:r>
              <w:rPr>
                <w:rFonts w:ascii="Calibri" w:eastAsia="Calibri" w:hAnsi="Calibri" w:cs="Calibri"/>
                <w:b/>
                <w:bCs/>
                <w:color w:val="FFFFFF"/>
                <w:kern w:val="0"/>
                <w:sz w:val="24"/>
                <w:szCs w:val="24"/>
                <w:lang w:eastAsia="zh-CN"/>
                <w14:ligatures w14:val="none"/>
              </w:rPr>
              <w:t>BROJ DOZVOLA</w:t>
            </w:r>
          </w:p>
        </w:tc>
        <w:tc>
          <w:tcPr>
            <w:tcW w:w="1465" w:type="dxa"/>
            <w:tcBorders>
              <w:top w:val="single" w:sz="8" w:space="0" w:color="4F81BD"/>
              <w:left w:val="single" w:sz="8" w:space="0" w:color="4F81BD"/>
              <w:bottom w:val="single" w:sz="8" w:space="0" w:color="4F81BD"/>
              <w:right w:val="single" w:sz="8" w:space="0" w:color="4F81BD"/>
            </w:tcBorders>
            <w:shd w:val="clear" w:color="auto" w:fill="4F81BD"/>
          </w:tcPr>
          <w:p w14:paraId="0D702540" w14:textId="0B127815" w:rsidR="0071274D" w:rsidRPr="0071274D" w:rsidRDefault="0071274D" w:rsidP="0071274D">
            <w:pPr>
              <w:tabs>
                <w:tab w:val="left" w:pos="3375"/>
              </w:tabs>
              <w:suppressAutoHyphens/>
              <w:spacing w:after="200" w:line="276" w:lineRule="auto"/>
              <w:jc w:val="center"/>
              <w:rPr>
                <w:rFonts w:ascii="Calibri" w:eastAsia="Calibri" w:hAnsi="Calibri" w:cs="Calibri"/>
                <w:b/>
                <w:bCs/>
                <w:kern w:val="0"/>
                <w:sz w:val="24"/>
                <w:szCs w:val="24"/>
                <w:lang w:eastAsia="zh-CN"/>
                <w14:ligatures w14:val="none"/>
              </w:rPr>
            </w:pPr>
            <w:r w:rsidRPr="0071274D">
              <w:rPr>
                <w:rFonts w:ascii="Calibri" w:eastAsia="Calibri" w:hAnsi="Calibri" w:cs="Calibri"/>
                <w:b/>
                <w:bCs/>
                <w:color w:val="FFFFFF"/>
                <w:kern w:val="0"/>
                <w:sz w:val="24"/>
                <w:szCs w:val="24"/>
                <w:lang w:eastAsia="zh-CN"/>
                <w14:ligatures w14:val="none"/>
              </w:rPr>
              <w:t>ROK</w:t>
            </w:r>
          </w:p>
        </w:tc>
        <w:tc>
          <w:tcPr>
            <w:tcW w:w="3686" w:type="dxa"/>
            <w:tcBorders>
              <w:top w:val="single" w:sz="8" w:space="0" w:color="4F81BD"/>
              <w:left w:val="single" w:sz="8" w:space="0" w:color="4F81BD"/>
              <w:bottom w:val="single" w:sz="8" w:space="0" w:color="4F81BD"/>
              <w:right w:val="single" w:sz="8" w:space="0" w:color="4F81BD"/>
            </w:tcBorders>
            <w:shd w:val="clear" w:color="auto" w:fill="4F81BD"/>
          </w:tcPr>
          <w:p w14:paraId="391AF9B4" w14:textId="6D45795E" w:rsidR="0071274D" w:rsidRPr="0071274D" w:rsidRDefault="0071274D" w:rsidP="0071274D">
            <w:pPr>
              <w:tabs>
                <w:tab w:val="left" w:pos="3375"/>
              </w:tabs>
              <w:suppressAutoHyphens/>
              <w:spacing w:after="200" w:line="276" w:lineRule="auto"/>
              <w:jc w:val="center"/>
              <w:rPr>
                <w:rFonts w:ascii="Calibri" w:eastAsia="Calibri" w:hAnsi="Calibri" w:cs="Calibri"/>
                <w:b/>
                <w:bCs/>
                <w:color w:val="FFFFFF"/>
                <w:kern w:val="0"/>
                <w:sz w:val="24"/>
                <w:szCs w:val="24"/>
                <w:lang w:eastAsia="zh-CN"/>
                <w14:ligatures w14:val="none"/>
              </w:rPr>
            </w:pPr>
            <w:r>
              <w:rPr>
                <w:rFonts w:ascii="Calibri" w:eastAsia="Calibri" w:hAnsi="Calibri" w:cs="Calibri"/>
                <w:b/>
                <w:bCs/>
                <w:color w:val="FFFFFF"/>
                <w:kern w:val="0"/>
                <w:sz w:val="24"/>
                <w:szCs w:val="24"/>
                <w:lang w:eastAsia="zh-CN"/>
                <w14:ligatures w14:val="none"/>
              </w:rPr>
              <w:t>IZNOS MINIMALNE GODIŠNJE NAKNADE PO SREDSTVU</w:t>
            </w:r>
          </w:p>
        </w:tc>
      </w:tr>
      <w:tr w:rsidR="0071274D" w:rsidRPr="0071274D" w14:paraId="0F790C81" w14:textId="7F35DD55" w:rsidTr="00E60E6A">
        <w:trPr>
          <w:cantSplit/>
          <w:trHeight w:val="586"/>
        </w:trPr>
        <w:tc>
          <w:tcPr>
            <w:tcW w:w="2376" w:type="dxa"/>
            <w:tcBorders>
              <w:left w:val="single" w:sz="8" w:space="0" w:color="4F81BD"/>
            </w:tcBorders>
          </w:tcPr>
          <w:p w14:paraId="52A0C8F5" w14:textId="10E59E12" w:rsidR="0071274D" w:rsidRPr="0071274D" w:rsidRDefault="00506D49" w:rsidP="0071274D">
            <w:pPr>
              <w:tabs>
                <w:tab w:val="left" w:pos="3375"/>
              </w:tabs>
              <w:suppressAutoHyphens/>
              <w:spacing w:after="200" w:line="276" w:lineRule="auto"/>
              <w:rPr>
                <w:rFonts w:ascii="Calibri" w:eastAsia="Calibri" w:hAnsi="Calibri" w:cs="Calibri"/>
                <w:b/>
                <w:bCs/>
                <w:kern w:val="0"/>
                <w:sz w:val="24"/>
                <w:szCs w:val="24"/>
                <w:lang w:eastAsia="zh-CN"/>
                <w14:ligatures w14:val="none"/>
              </w:rPr>
            </w:pPr>
            <w:r>
              <w:rPr>
                <w:rFonts w:ascii="Calibri" w:eastAsia="Calibri" w:hAnsi="Calibri" w:cs="Calibri"/>
                <w:b/>
                <w:bCs/>
                <w:kern w:val="0"/>
                <w:sz w:val="24"/>
                <w:szCs w:val="24"/>
                <w:lang w:eastAsia="zh-CN"/>
                <w14:ligatures w14:val="none"/>
              </w:rPr>
              <w:t>S</w:t>
            </w:r>
            <w:r w:rsidR="00EF6A2A">
              <w:rPr>
                <w:rFonts w:ascii="Calibri" w:eastAsia="Calibri" w:hAnsi="Calibri" w:cs="Calibri"/>
                <w:b/>
                <w:bCs/>
                <w:kern w:val="0"/>
                <w:sz w:val="24"/>
                <w:szCs w:val="24"/>
                <w:lang w:eastAsia="zh-CN"/>
                <w14:ligatures w14:val="none"/>
              </w:rPr>
              <w:t>kuter</w:t>
            </w:r>
            <w:r>
              <w:rPr>
                <w:rFonts w:ascii="Calibri" w:eastAsia="Calibri" w:hAnsi="Calibri" w:cs="Calibri"/>
                <w:b/>
                <w:bCs/>
                <w:kern w:val="0"/>
                <w:sz w:val="24"/>
                <w:szCs w:val="24"/>
                <w:lang w:eastAsia="zh-CN"/>
                <w14:ligatures w14:val="none"/>
              </w:rPr>
              <w:t>/dječji skuter</w:t>
            </w:r>
          </w:p>
        </w:tc>
        <w:tc>
          <w:tcPr>
            <w:tcW w:w="4359" w:type="dxa"/>
            <w:tcBorders>
              <w:top w:val="single" w:sz="8" w:space="0" w:color="4F81BD"/>
              <w:left w:val="single" w:sz="8" w:space="0" w:color="4F81BD"/>
              <w:bottom w:val="single" w:sz="8" w:space="0" w:color="4F81BD"/>
            </w:tcBorders>
          </w:tcPr>
          <w:p w14:paraId="7D4A407B" w14:textId="6C7D8258" w:rsidR="0071274D" w:rsidRPr="0071274D" w:rsidRDefault="00841FBE" w:rsidP="0071274D">
            <w:pPr>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r w:rsidR="0071274D" w:rsidRPr="0071274D">
              <w:rPr>
                <w:rFonts w:ascii="Calibri" w:eastAsia="Calibri" w:hAnsi="Calibri" w:cs="Calibri"/>
                <w:kern w:val="0"/>
                <w:sz w:val="24"/>
                <w:szCs w:val="24"/>
                <w:lang w:eastAsia="zh-CN"/>
                <w14:ligatures w14:val="none"/>
              </w:rPr>
              <w:t xml:space="preserve">. Duće </w:t>
            </w:r>
            <w:r w:rsidR="00506D49">
              <w:rPr>
                <w:rFonts w:ascii="Calibri" w:eastAsia="Calibri" w:hAnsi="Calibri" w:cs="Calibri"/>
                <w:kern w:val="0"/>
                <w:sz w:val="24"/>
                <w:szCs w:val="24"/>
                <w:lang w:eastAsia="zh-CN"/>
                <w14:ligatures w14:val="none"/>
              </w:rPr>
              <w:t>Golubinka, k.č.br. 3524/1 k.o. D</w:t>
            </w:r>
            <w:r w:rsidR="00E60E6A">
              <w:rPr>
                <w:rFonts w:ascii="Calibri" w:eastAsia="Calibri" w:hAnsi="Calibri" w:cs="Calibri"/>
                <w:kern w:val="0"/>
                <w:sz w:val="24"/>
                <w:szCs w:val="24"/>
                <w:lang w:eastAsia="zh-CN"/>
                <w14:ligatures w14:val="none"/>
              </w:rPr>
              <w:t xml:space="preserve">uće, ispod Hotela </w:t>
            </w:r>
            <w:proofErr w:type="spellStart"/>
            <w:r w:rsidR="00E60E6A">
              <w:rPr>
                <w:rFonts w:ascii="Calibri" w:eastAsia="Calibri" w:hAnsi="Calibri" w:cs="Calibri"/>
                <w:kern w:val="0"/>
                <w:sz w:val="24"/>
                <w:szCs w:val="24"/>
                <w:lang w:eastAsia="zh-CN"/>
                <w14:ligatures w14:val="none"/>
              </w:rPr>
              <w:t>Damianii</w:t>
            </w:r>
            <w:proofErr w:type="spellEnd"/>
            <w:r w:rsidR="00E60E6A">
              <w:rPr>
                <w:rFonts w:ascii="Calibri" w:eastAsia="Calibri" w:hAnsi="Calibri" w:cs="Calibri"/>
                <w:kern w:val="0"/>
                <w:sz w:val="24"/>
                <w:szCs w:val="24"/>
                <w:lang w:eastAsia="zh-CN"/>
                <w14:ligatures w14:val="none"/>
              </w:rPr>
              <w:t>, na vrhu pera</w:t>
            </w:r>
          </w:p>
        </w:tc>
        <w:tc>
          <w:tcPr>
            <w:tcW w:w="1311" w:type="dxa"/>
            <w:tcBorders>
              <w:left w:val="single" w:sz="8" w:space="0" w:color="4F81BD"/>
            </w:tcBorders>
          </w:tcPr>
          <w:p w14:paraId="2498BAF4" w14:textId="25FE642E" w:rsidR="0071274D" w:rsidRPr="0071274D" w:rsidRDefault="0071274D" w:rsidP="0071274D">
            <w:pPr>
              <w:suppressAutoHyphens/>
              <w:snapToGrid w:val="0"/>
              <w:spacing w:after="0" w:line="276" w:lineRule="auto"/>
              <w:jc w:val="center"/>
              <w:rPr>
                <w:rFonts w:ascii="Calibri" w:eastAsia="Calibri" w:hAnsi="Calibri" w:cs="Calibri"/>
                <w:kern w:val="0"/>
                <w:sz w:val="24"/>
                <w:szCs w:val="24"/>
                <w:lang w:eastAsia="zh-CN"/>
                <w14:ligatures w14:val="none"/>
              </w:rPr>
            </w:pPr>
            <w:r w:rsidRPr="0071274D">
              <w:rPr>
                <w:rFonts w:ascii="Calibri" w:eastAsia="Calibri" w:hAnsi="Calibri" w:cs="Calibri"/>
                <w:kern w:val="0"/>
                <w:sz w:val="24"/>
                <w:szCs w:val="24"/>
                <w:lang w:eastAsia="zh-CN"/>
                <w14:ligatures w14:val="none"/>
              </w:rPr>
              <w:t>1 kom</w:t>
            </w:r>
          </w:p>
        </w:tc>
        <w:tc>
          <w:tcPr>
            <w:tcW w:w="1262" w:type="dxa"/>
            <w:tcBorders>
              <w:left w:val="single" w:sz="8" w:space="0" w:color="4F81BD"/>
            </w:tcBorders>
          </w:tcPr>
          <w:p w14:paraId="421E4F78" w14:textId="5567FE5D" w:rsidR="0071274D" w:rsidRPr="00444BC5" w:rsidRDefault="00444BC5"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465" w:type="dxa"/>
            <w:tcBorders>
              <w:left w:val="single" w:sz="8" w:space="0" w:color="4F81BD"/>
              <w:right w:val="single" w:sz="8" w:space="0" w:color="4F81BD"/>
            </w:tcBorders>
          </w:tcPr>
          <w:p w14:paraId="1248D751" w14:textId="3D72E23E" w:rsidR="0071274D" w:rsidRPr="00E60E6A" w:rsidRDefault="00E60E6A"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sidRPr="00E60E6A">
              <w:rPr>
                <w:rFonts w:ascii="Calibri" w:eastAsia="Calibri" w:hAnsi="Calibri" w:cs="Calibri"/>
                <w:bCs/>
                <w:kern w:val="0"/>
                <w:sz w:val="24"/>
                <w:szCs w:val="24"/>
                <w:lang w:eastAsia="zh-CN"/>
                <w14:ligatures w14:val="none"/>
              </w:rPr>
              <w:t>31.12.2028.</w:t>
            </w:r>
          </w:p>
        </w:tc>
        <w:tc>
          <w:tcPr>
            <w:tcW w:w="3686" w:type="dxa"/>
            <w:tcBorders>
              <w:left w:val="single" w:sz="8" w:space="0" w:color="4F81BD"/>
              <w:right w:val="single" w:sz="8" w:space="0" w:color="4F81BD"/>
            </w:tcBorders>
          </w:tcPr>
          <w:p w14:paraId="518BFA49" w14:textId="473CB9C1" w:rsidR="0071274D" w:rsidRPr="000424B1" w:rsidRDefault="00E60E6A"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r w:rsidR="008A3E84" w:rsidRPr="000424B1">
              <w:rPr>
                <w:rFonts w:ascii="Calibri" w:eastAsia="Calibri" w:hAnsi="Calibri" w:cs="Calibri"/>
                <w:bCs/>
                <w:kern w:val="0"/>
                <w:sz w:val="24"/>
                <w:szCs w:val="24"/>
                <w:lang w:eastAsia="zh-CN"/>
                <w14:ligatures w14:val="none"/>
              </w:rPr>
              <w:t>.000,00 €/</w:t>
            </w:r>
            <w:r>
              <w:rPr>
                <w:rFonts w:ascii="Calibri" w:eastAsia="Calibri" w:hAnsi="Calibri" w:cs="Calibri"/>
                <w:bCs/>
                <w:kern w:val="0"/>
                <w:sz w:val="24"/>
                <w:szCs w:val="24"/>
                <w:lang w:eastAsia="zh-CN"/>
                <w14:ligatures w14:val="none"/>
              </w:rPr>
              <w:t>plovilo</w:t>
            </w:r>
          </w:p>
          <w:p w14:paraId="5078F778" w14:textId="47B076BE" w:rsidR="008A3E84" w:rsidRPr="000424B1" w:rsidRDefault="008A3E84" w:rsidP="008A3E84">
            <w:pPr>
              <w:jc w:val="center"/>
              <w:rPr>
                <w:rFonts w:ascii="Calibri" w:eastAsia="Calibri" w:hAnsi="Calibri" w:cs="Calibri"/>
                <w:bCs/>
                <w:sz w:val="24"/>
                <w:szCs w:val="24"/>
                <w:lang w:eastAsia="zh-CN"/>
              </w:rPr>
            </w:pPr>
          </w:p>
        </w:tc>
      </w:tr>
      <w:tr w:rsidR="0071274D" w:rsidRPr="0071274D" w14:paraId="3259BDDA" w14:textId="32447A87" w:rsidTr="00E60E6A">
        <w:trPr>
          <w:cantSplit/>
          <w:trHeight w:val="735"/>
        </w:trPr>
        <w:tc>
          <w:tcPr>
            <w:tcW w:w="2376" w:type="dxa"/>
            <w:tcBorders>
              <w:top w:val="single" w:sz="8" w:space="0" w:color="4F81BD"/>
              <w:left w:val="single" w:sz="8" w:space="0" w:color="4F81BD"/>
            </w:tcBorders>
          </w:tcPr>
          <w:p w14:paraId="10A9E165" w14:textId="4704F0EC" w:rsidR="0071274D" w:rsidRPr="0071274D" w:rsidRDefault="00AC1039" w:rsidP="0071274D">
            <w:pPr>
              <w:tabs>
                <w:tab w:val="left" w:pos="3375"/>
              </w:tabs>
              <w:suppressAutoHyphens/>
              <w:spacing w:after="200" w:line="276" w:lineRule="auto"/>
              <w:rPr>
                <w:rFonts w:ascii="Calibri" w:eastAsia="Times New Roman" w:hAnsi="Calibri" w:cs="Calibri"/>
                <w:kern w:val="0"/>
                <w:sz w:val="24"/>
                <w:szCs w:val="24"/>
                <w:lang w:eastAsia="zh-CN"/>
                <w14:ligatures w14:val="none"/>
              </w:rPr>
            </w:pPr>
            <w:r>
              <w:rPr>
                <w:rFonts w:ascii="Calibri" w:eastAsia="Calibri" w:hAnsi="Calibri" w:cs="Calibri"/>
                <w:b/>
                <w:bCs/>
                <w:kern w:val="0"/>
                <w:sz w:val="24"/>
                <w:szCs w:val="24"/>
                <w:lang w:eastAsia="zh-CN"/>
                <w14:ligatures w14:val="none"/>
              </w:rPr>
              <w:t xml:space="preserve">Suncobrani </w:t>
            </w:r>
          </w:p>
        </w:tc>
        <w:tc>
          <w:tcPr>
            <w:tcW w:w="4359" w:type="dxa"/>
            <w:tcBorders>
              <w:top w:val="single" w:sz="8" w:space="0" w:color="4F81BD"/>
              <w:left w:val="single" w:sz="8" w:space="0" w:color="4F81BD"/>
              <w:bottom w:val="single" w:sz="8" w:space="0" w:color="4F81BD"/>
            </w:tcBorders>
          </w:tcPr>
          <w:p w14:paraId="0EF5A319" w14:textId="77777777" w:rsidR="0071274D" w:rsidRDefault="00841FBE" w:rsidP="0071274D">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r w:rsidR="004943E6" w:rsidRPr="0071274D">
              <w:rPr>
                <w:rFonts w:ascii="Calibri" w:eastAsia="Calibri" w:hAnsi="Calibri" w:cs="Calibri"/>
                <w:kern w:val="0"/>
                <w:sz w:val="24"/>
                <w:szCs w:val="24"/>
                <w:lang w:eastAsia="zh-CN"/>
                <w14:ligatures w14:val="none"/>
              </w:rPr>
              <w:t>. Du</w:t>
            </w:r>
            <w:r w:rsidR="00862753">
              <w:rPr>
                <w:rFonts w:ascii="Calibri" w:eastAsia="Calibri" w:hAnsi="Calibri" w:cs="Calibri"/>
                <w:kern w:val="0"/>
                <w:sz w:val="24"/>
                <w:szCs w:val="24"/>
                <w:lang w:eastAsia="zh-CN"/>
                <w14:ligatures w14:val="none"/>
              </w:rPr>
              <w:t xml:space="preserve">će Glavica, k.č.br. </w:t>
            </w:r>
            <w:r w:rsidR="00016E60">
              <w:rPr>
                <w:rFonts w:ascii="Calibri" w:eastAsia="Calibri" w:hAnsi="Calibri" w:cs="Calibri"/>
                <w:kern w:val="0"/>
                <w:sz w:val="24"/>
                <w:szCs w:val="24"/>
                <w:lang w:eastAsia="zh-CN"/>
                <w14:ligatures w14:val="none"/>
              </w:rPr>
              <w:t>3750/1 k.o. Duće, plaža Duće Glavica</w:t>
            </w:r>
          </w:p>
          <w:p w14:paraId="0886E57E" w14:textId="77777777" w:rsidR="00016E60" w:rsidRDefault="00016E60"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4E22A8F1" w14:textId="77777777" w:rsidR="00016E60" w:rsidRDefault="00016E60"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 xml:space="preserve">2. </w:t>
            </w:r>
            <w:r w:rsidR="00246BB9">
              <w:rPr>
                <w:rFonts w:ascii="Calibri" w:eastAsia="Times New Roman" w:hAnsi="Calibri" w:cs="Calibri"/>
                <w:kern w:val="0"/>
                <w:sz w:val="24"/>
                <w:szCs w:val="24"/>
                <w:lang w:eastAsia="zh-CN"/>
                <w14:ligatures w14:val="none"/>
              </w:rPr>
              <w:t>Duće Glavica, k.č.br. 3524/2</w:t>
            </w:r>
            <w:r w:rsidR="00FC1C75">
              <w:rPr>
                <w:rFonts w:ascii="Calibri" w:eastAsia="Times New Roman" w:hAnsi="Calibri" w:cs="Calibri"/>
                <w:kern w:val="0"/>
                <w:sz w:val="24"/>
                <w:szCs w:val="24"/>
                <w:lang w:eastAsia="zh-CN"/>
                <w14:ligatures w14:val="none"/>
              </w:rPr>
              <w:t xml:space="preserve"> k.o. Duće, paža od Duće Glavica prema Zeničkom</w:t>
            </w:r>
          </w:p>
          <w:p w14:paraId="06800001" w14:textId="77777777" w:rsidR="004E26AF" w:rsidRDefault="004E26AF"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037D8B7A" w14:textId="77777777" w:rsidR="004E26AF" w:rsidRDefault="004E26AF"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3. Duće Golubinka, k.č.br. 3524/1 k.o. Duće</w:t>
            </w:r>
            <w:r w:rsidR="00D66E2B">
              <w:rPr>
                <w:rFonts w:ascii="Calibri" w:eastAsia="Times New Roman" w:hAnsi="Calibri" w:cs="Calibri"/>
                <w:kern w:val="0"/>
                <w:sz w:val="24"/>
                <w:szCs w:val="24"/>
                <w:lang w:eastAsia="zh-CN"/>
                <w14:ligatures w14:val="none"/>
              </w:rPr>
              <w:t xml:space="preserve">, plaža Duće Golubinka ispod </w:t>
            </w:r>
            <w:proofErr w:type="spellStart"/>
            <w:r w:rsidR="00D66E2B">
              <w:rPr>
                <w:rFonts w:ascii="Calibri" w:eastAsia="Times New Roman" w:hAnsi="Calibri" w:cs="Calibri"/>
                <w:kern w:val="0"/>
                <w:sz w:val="24"/>
                <w:szCs w:val="24"/>
                <w:lang w:eastAsia="zh-CN"/>
                <w14:ligatures w14:val="none"/>
              </w:rPr>
              <w:t>Damiania</w:t>
            </w:r>
            <w:proofErr w:type="spellEnd"/>
          </w:p>
          <w:p w14:paraId="30D9F60B" w14:textId="77777777" w:rsidR="00FA6332" w:rsidRDefault="00FA6332"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51D8DB1C" w14:textId="77777777" w:rsidR="00FA6332" w:rsidRDefault="00FA6332"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 xml:space="preserve">4. Duće </w:t>
            </w:r>
            <w:proofErr w:type="spellStart"/>
            <w:r>
              <w:rPr>
                <w:rFonts w:ascii="Calibri" w:eastAsia="Times New Roman" w:hAnsi="Calibri" w:cs="Calibri"/>
                <w:kern w:val="0"/>
                <w:sz w:val="24"/>
                <w:szCs w:val="24"/>
                <w:lang w:eastAsia="zh-CN"/>
                <w14:ligatures w14:val="none"/>
              </w:rPr>
              <w:t>Vavlje</w:t>
            </w:r>
            <w:proofErr w:type="spellEnd"/>
            <w:r>
              <w:rPr>
                <w:rFonts w:ascii="Calibri" w:eastAsia="Times New Roman" w:hAnsi="Calibri" w:cs="Calibri"/>
                <w:kern w:val="0"/>
                <w:sz w:val="24"/>
                <w:szCs w:val="24"/>
                <w:lang w:eastAsia="zh-CN"/>
                <w14:ligatures w14:val="none"/>
              </w:rPr>
              <w:t>, k.č.br. 3524/1 k.o. Duće, ispod autobusne stanice</w:t>
            </w:r>
          </w:p>
          <w:p w14:paraId="3B21A671" w14:textId="77777777" w:rsidR="00312F3C" w:rsidRDefault="00312F3C"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331387D0" w14:textId="77777777" w:rsidR="00312F3C" w:rsidRDefault="00312F3C"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5. Dugi Rat – Centar, k.č.br. 22</w:t>
            </w:r>
            <w:r w:rsidR="003B59D6">
              <w:rPr>
                <w:rFonts w:ascii="Calibri" w:eastAsia="Times New Roman" w:hAnsi="Calibri" w:cs="Calibri"/>
                <w:kern w:val="0"/>
                <w:sz w:val="24"/>
                <w:szCs w:val="24"/>
                <w:lang w:eastAsia="zh-CN"/>
                <w14:ligatures w14:val="none"/>
              </w:rPr>
              <w:t>23 k.o. Duće, Dugi Rat</w:t>
            </w:r>
          </w:p>
          <w:p w14:paraId="3D73F826" w14:textId="77777777" w:rsidR="003B59D6" w:rsidRDefault="003B59D6"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77B5E087" w14:textId="77777777" w:rsidR="003B59D6" w:rsidRDefault="003B59D6"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6.</w:t>
            </w:r>
            <w:r w:rsidR="003D4019">
              <w:rPr>
                <w:rFonts w:ascii="Calibri" w:eastAsia="Times New Roman" w:hAnsi="Calibri" w:cs="Calibri"/>
                <w:kern w:val="0"/>
                <w:sz w:val="24"/>
                <w:szCs w:val="24"/>
                <w:lang w:eastAsia="zh-CN"/>
                <w14:ligatures w14:val="none"/>
              </w:rPr>
              <w:t xml:space="preserve"> Dugi Rat – Mali Rat, k.č.br. 8783 k.o. Jesenice, plaža </w:t>
            </w:r>
            <w:proofErr w:type="spellStart"/>
            <w:r w:rsidR="003D4019">
              <w:rPr>
                <w:rFonts w:ascii="Calibri" w:eastAsia="Times New Roman" w:hAnsi="Calibri" w:cs="Calibri"/>
                <w:kern w:val="0"/>
                <w:sz w:val="24"/>
                <w:szCs w:val="24"/>
                <w:lang w:eastAsia="zh-CN"/>
                <w14:ligatures w14:val="none"/>
              </w:rPr>
              <w:t>Polačice</w:t>
            </w:r>
            <w:proofErr w:type="spellEnd"/>
            <w:r w:rsidR="003D4019">
              <w:rPr>
                <w:rFonts w:ascii="Calibri" w:eastAsia="Times New Roman" w:hAnsi="Calibri" w:cs="Calibri"/>
                <w:kern w:val="0"/>
                <w:sz w:val="24"/>
                <w:szCs w:val="24"/>
                <w:lang w:eastAsia="zh-CN"/>
                <w14:ligatures w14:val="none"/>
              </w:rPr>
              <w:t xml:space="preserve"> </w:t>
            </w:r>
          </w:p>
          <w:p w14:paraId="4676EFE5" w14:textId="77777777" w:rsidR="00554CF6" w:rsidRDefault="00554CF6"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65B6170C" w14:textId="20B58964" w:rsidR="00FF3FC7" w:rsidRDefault="00554CF6"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7. Dugi Rat – Mali Rat, k.č.br. 879</w:t>
            </w:r>
            <w:r w:rsidR="00FF3FC7">
              <w:rPr>
                <w:rFonts w:ascii="Calibri" w:eastAsia="Times New Roman" w:hAnsi="Calibri" w:cs="Calibri"/>
                <w:kern w:val="0"/>
                <w:sz w:val="24"/>
                <w:szCs w:val="24"/>
                <w:lang w:eastAsia="zh-CN"/>
                <w14:ligatures w14:val="none"/>
              </w:rPr>
              <w:t>2/1 k.o. Duće, plaža ispod Petrića</w:t>
            </w:r>
          </w:p>
          <w:p w14:paraId="6038A05A" w14:textId="48AA6EE3" w:rsidR="00FF3FC7" w:rsidRPr="0071274D" w:rsidRDefault="00FF3FC7"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8.</w:t>
            </w:r>
            <w:r w:rsidR="00E30646">
              <w:rPr>
                <w:rFonts w:ascii="Calibri" w:eastAsia="Times New Roman" w:hAnsi="Calibri" w:cs="Calibri"/>
                <w:kern w:val="0"/>
                <w:sz w:val="24"/>
                <w:szCs w:val="24"/>
                <w:lang w:eastAsia="zh-CN"/>
                <w14:ligatures w14:val="none"/>
              </w:rPr>
              <w:t xml:space="preserve"> Jesenice – </w:t>
            </w:r>
            <w:proofErr w:type="spellStart"/>
            <w:r w:rsidR="00E30646">
              <w:rPr>
                <w:rFonts w:ascii="Calibri" w:eastAsia="Times New Roman" w:hAnsi="Calibri" w:cs="Calibri"/>
                <w:kern w:val="0"/>
                <w:sz w:val="24"/>
                <w:szCs w:val="24"/>
                <w:lang w:eastAsia="zh-CN"/>
                <w14:ligatures w14:val="none"/>
              </w:rPr>
              <w:t>Sumpetar</w:t>
            </w:r>
            <w:proofErr w:type="spellEnd"/>
            <w:r w:rsidR="00E30646">
              <w:rPr>
                <w:rFonts w:ascii="Calibri" w:eastAsia="Times New Roman" w:hAnsi="Calibri" w:cs="Calibri"/>
                <w:kern w:val="0"/>
                <w:sz w:val="24"/>
                <w:szCs w:val="24"/>
                <w:lang w:eastAsia="zh-CN"/>
                <w14:ligatures w14:val="none"/>
              </w:rPr>
              <w:t>, k.č.br. 7975 k.o. Jesenice, plaža ispod crkve</w:t>
            </w:r>
          </w:p>
        </w:tc>
        <w:tc>
          <w:tcPr>
            <w:tcW w:w="1311" w:type="dxa"/>
            <w:tcBorders>
              <w:top w:val="single" w:sz="8" w:space="0" w:color="4F81BD"/>
              <w:left w:val="single" w:sz="8" w:space="0" w:color="4F81BD"/>
            </w:tcBorders>
          </w:tcPr>
          <w:p w14:paraId="203055BA" w14:textId="5D24713D" w:rsidR="004943E6" w:rsidRDefault="0071274D" w:rsidP="004943E6">
            <w:pPr>
              <w:suppressAutoHyphens/>
              <w:snapToGrid w:val="0"/>
              <w:spacing w:after="0" w:line="276" w:lineRule="auto"/>
              <w:rPr>
                <w:rFonts w:ascii="Calibri" w:eastAsia="Calibri" w:hAnsi="Calibri" w:cs="Calibri"/>
                <w:kern w:val="0"/>
                <w:sz w:val="24"/>
                <w:szCs w:val="24"/>
                <w:lang w:eastAsia="zh-CN"/>
                <w14:ligatures w14:val="none"/>
              </w:rPr>
            </w:pPr>
            <w:r w:rsidRPr="0071274D">
              <w:rPr>
                <w:rFonts w:ascii="Calibri" w:eastAsia="Calibri" w:hAnsi="Calibri" w:cs="Calibri"/>
                <w:kern w:val="0"/>
                <w:sz w:val="24"/>
                <w:szCs w:val="24"/>
                <w:lang w:eastAsia="zh-CN"/>
                <w14:ligatures w14:val="none"/>
              </w:rPr>
              <w:t xml:space="preserve">  </w:t>
            </w:r>
            <w:r w:rsidR="00016E60">
              <w:rPr>
                <w:rFonts w:ascii="Calibri" w:eastAsia="Calibri" w:hAnsi="Calibri" w:cs="Calibri"/>
                <w:kern w:val="0"/>
                <w:sz w:val="24"/>
                <w:szCs w:val="24"/>
                <w:lang w:eastAsia="zh-CN"/>
                <w14:ligatures w14:val="none"/>
              </w:rPr>
              <w:t xml:space="preserve">   15 kom</w:t>
            </w:r>
          </w:p>
          <w:p w14:paraId="60E39D0E" w14:textId="77777777" w:rsidR="00FC1C75" w:rsidRDefault="00FC1C75" w:rsidP="004943E6">
            <w:pPr>
              <w:suppressAutoHyphens/>
              <w:snapToGrid w:val="0"/>
              <w:spacing w:after="0" w:line="276" w:lineRule="auto"/>
              <w:rPr>
                <w:rFonts w:ascii="Calibri" w:eastAsia="Calibri" w:hAnsi="Calibri" w:cs="Calibri"/>
                <w:kern w:val="0"/>
                <w:sz w:val="24"/>
                <w:szCs w:val="24"/>
                <w:lang w:eastAsia="zh-CN"/>
                <w14:ligatures w14:val="none"/>
              </w:rPr>
            </w:pPr>
          </w:p>
          <w:p w14:paraId="68B09EB0" w14:textId="77777777" w:rsidR="00FC1C75" w:rsidRDefault="00FC1C75" w:rsidP="004943E6">
            <w:pPr>
              <w:suppressAutoHyphens/>
              <w:snapToGrid w:val="0"/>
              <w:spacing w:after="0" w:line="276" w:lineRule="auto"/>
              <w:rPr>
                <w:rFonts w:ascii="Calibri" w:eastAsia="Calibri" w:hAnsi="Calibri" w:cs="Calibri"/>
                <w:kern w:val="0"/>
                <w:sz w:val="24"/>
                <w:szCs w:val="24"/>
                <w:lang w:eastAsia="zh-CN"/>
                <w14:ligatures w14:val="none"/>
              </w:rPr>
            </w:pPr>
          </w:p>
          <w:p w14:paraId="499908C2" w14:textId="07E84493" w:rsidR="00FC1C75" w:rsidRPr="0071274D" w:rsidRDefault="00FC1C75" w:rsidP="004943E6">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w:t>
            </w:r>
            <w:r w:rsidR="000122FB">
              <w:rPr>
                <w:rFonts w:ascii="Calibri" w:eastAsia="Calibri" w:hAnsi="Calibri" w:cs="Calibri"/>
                <w:kern w:val="0"/>
                <w:sz w:val="24"/>
                <w:szCs w:val="24"/>
                <w:lang w:eastAsia="zh-CN"/>
                <w14:ligatures w14:val="none"/>
              </w:rPr>
              <w:t>10 kom</w:t>
            </w:r>
          </w:p>
          <w:p w14:paraId="78A9AC35" w14:textId="77777777" w:rsidR="0071274D" w:rsidRDefault="0071274D" w:rsidP="0071274D">
            <w:pPr>
              <w:suppressAutoHyphens/>
              <w:snapToGrid w:val="0"/>
              <w:spacing w:after="0" w:line="276" w:lineRule="auto"/>
              <w:rPr>
                <w:rFonts w:ascii="Calibri" w:eastAsia="Calibri" w:hAnsi="Calibri" w:cs="Calibri"/>
                <w:kern w:val="0"/>
                <w:sz w:val="24"/>
                <w:szCs w:val="24"/>
                <w:lang w:eastAsia="zh-CN"/>
                <w14:ligatures w14:val="none"/>
              </w:rPr>
            </w:pPr>
          </w:p>
          <w:p w14:paraId="5EF99E2F" w14:textId="77777777" w:rsidR="00D66E2B" w:rsidRDefault="00D66E2B" w:rsidP="0071274D">
            <w:pPr>
              <w:suppressAutoHyphens/>
              <w:snapToGrid w:val="0"/>
              <w:spacing w:after="0" w:line="276" w:lineRule="auto"/>
              <w:rPr>
                <w:rFonts w:ascii="Calibri" w:eastAsia="Calibri" w:hAnsi="Calibri" w:cs="Calibri"/>
                <w:kern w:val="0"/>
                <w:sz w:val="24"/>
                <w:szCs w:val="24"/>
                <w:lang w:eastAsia="zh-CN"/>
                <w14:ligatures w14:val="none"/>
              </w:rPr>
            </w:pPr>
          </w:p>
          <w:p w14:paraId="407E4FE6" w14:textId="587ECD06" w:rsidR="00D66E2B" w:rsidRDefault="00D66E2B"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w:t>
            </w:r>
            <w:r w:rsidR="00312F3C">
              <w:rPr>
                <w:rFonts w:ascii="Calibri" w:eastAsia="Calibri" w:hAnsi="Calibri" w:cs="Calibri"/>
                <w:kern w:val="0"/>
                <w:sz w:val="24"/>
                <w:szCs w:val="24"/>
                <w:lang w:eastAsia="zh-CN"/>
                <w14:ligatures w14:val="none"/>
              </w:rPr>
              <w:t>3</w:t>
            </w:r>
            <w:r>
              <w:rPr>
                <w:rFonts w:ascii="Calibri" w:eastAsia="Calibri" w:hAnsi="Calibri" w:cs="Calibri"/>
                <w:kern w:val="0"/>
                <w:sz w:val="24"/>
                <w:szCs w:val="24"/>
                <w:lang w:eastAsia="zh-CN"/>
                <w14:ligatures w14:val="none"/>
              </w:rPr>
              <w:t>0 kom</w:t>
            </w:r>
          </w:p>
          <w:p w14:paraId="55C02923" w14:textId="77777777" w:rsidR="00FA6332" w:rsidRDefault="00FA6332" w:rsidP="0071274D">
            <w:pPr>
              <w:suppressAutoHyphens/>
              <w:snapToGrid w:val="0"/>
              <w:spacing w:after="0" w:line="276" w:lineRule="auto"/>
              <w:rPr>
                <w:rFonts w:ascii="Calibri" w:eastAsia="Calibri" w:hAnsi="Calibri" w:cs="Calibri"/>
                <w:kern w:val="0"/>
                <w:sz w:val="24"/>
                <w:szCs w:val="24"/>
                <w:lang w:eastAsia="zh-CN"/>
                <w14:ligatures w14:val="none"/>
              </w:rPr>
            </w:pPr>
          </w:p>
          <w:p w14:paraId="6D0D585B" w14:textId="77777777" w:rsidR="00FA6332" w:rsidRDefault="00FA6332" w:rsidP="0071274D">
            <w:pPr>
              <w:suppressAutoHyphens/>
              <w:snapToGrid w:val="0"/>
              <w:spacing w:after="0" w:line="276" w:lineRule="auto"/>
              <w:rPr>
                <w:rFonts w:ascii="Calibri" w:eastAsia="Calibri" w:hAnsi="Calibri" w:cs="Calibri"/>
                <w:kern w:val="0"/>
                <w:sz w:val="24"/>
                <w:szCs w:val="24"/>
                <w:lang w:eastAsia="zh-CN"/>
                <w14:ligatures w14:val="none"/>
              </w:rPr>
            </w:pPr>
          </w:p>
          <w:p w14:paraId="2D237A87" w14:textId="77777777" w:rsidR="00FA6332" w:rsidRDefault="00FA6332"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w:t>
            </w:r>
            <w:r w:rsidR="00312F3C">
              <w:rPr>
                <w:rFonts w:ascii="Calibri" w:eastAsia="Calibri" w:hAnsi="Calibri" w:cs="Calibri"/>
                <w:kern w:val="0"/>
                <w:sz w:val="24"/>
                <w:szCs w:val="24"/>
                <w:lang w:eastAsia="zh-CN"/>
                <w14:ligatures w14:val="none"/>
              </w:rPr>
              <w:t>5</w:t>
            </w:r>
            <w:r>
              <w:rPr>
                <w:rFonts w:ascii="Calibri" w:eastAsia="Calibri" w:hAnsi="Calibri" w:cs="Calibri"/>
                <w:kern w:val="0"/>
                <w:sz w:val="24"/>
                <w:szCs w:val="24"/>
                <w:lang w:eastAsia="zh-CN"/>
                <w14:ligatures w14:val="none"/>
              </w:rPr>
              <w:t xml:space="preserve"> kom</w:t>
            </w:r>
          </w:p>
          <w:p w14:paraId="072BDCDF" w14:textId="77777777" w:rsidR="003B59D6" w:rsidRDefault="003B59D6" w:rsidP="0071274D">
            <w:pPr>
              <w:suppressAutoHyphens/>
              <w:snapToGrid w:val="0"/>
              <w:spacing w:after="0" w:line="276" w:lineRule="auto"/>
              <w:rPr>
                <w:rFonts w:ascii="Calibri" w:eastAsia="Calibri" w:hAnsi="Calibri" w:cs="Calibri"/>
                <w:kern w:val="0"/>
                <w:sz w:val="24"/>
                <w:szCs w:val="24"/>
                <w:lang w:eastAsia="zh-CN"/>
                <w14:ligatures w14:val="none"/>
              </w:rPr>
            </w:pPr>
          </w:p>
          <w:p w14:paraId="65BB1043" w14:textId="77777777" w:rsidR="003B59D6" w:rsidRDefault="003B59D6"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10 kom</w:t>
            </w:r>
          </w:p>
          <w:p w14:paraId="47026B4F" w14:textId="77777777" w:rsidR="0069502F" w:rsidRDefault="0069502F" w:rsidP="0071274D">
            <w:pPr>
              <w:suppressAutoHyphens/>
              <w:snapToGrid w:val="0"/>
              <w:spacing w:after="0" w:line="276" w:lineRule="auto"/>
              <w:rPr>
                <w:rFonts w:ascii="Calibri" w:eastAsia="Calibri" w:hAnsi="Calibri" w:cs="Calibri"/>
                <w:kern w:val="0"/>
                <w:sz w:val="24"/>
                <w:szCs w:val="24"/>
                <w:lang w:eastAsia="zh-CN"/>
                <w14:ligatures w14:val="none"/>
              </w:rPr>
            </w:pPr>
          </w:p>
          <w:p w14:paraId="7B77BA4D" w14:textId="77777777" w:rsidR="0069502F" w:rsidRDefault="0069502F" w:rsidP="0071274D">
            <w:pPr>
              <w:suppressAutoHyphens/>
              <w:snapToGrid w:val="0"/>
              <w:spacing w:after="0" w:line="276" w:lineRule="auto"/>
              <w:rPr>
                <w:rFonts w:ascii="Calibri" w:eastAsia="Calibri" w:hAnsi="Calibri" w:cs="Calibri"/>
                <w:kern w:val="0"/>
                <w:sz w:val="24"/>
                <w:szCs w:val="24"/>
                <w:lang w:eastAsia="zh-CN"/>
                <w14:ligatures w14:val="none"/>
              </w:rPr>
            </w:pPr>
          </w:p>
          <w:p w14:paraId="04D1322C" w14:textId="77777777" w:rsidR="0069502F" w:rsidRDefault="0069502F"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10 kom</w:t>
            </w:r>
          </w:p>
          <w:p w14:paraId="53A9E15A" w14:textId="77777777" w:rsidR="00FF3FC7" w:rsidRDefault="00FF3FC7" w:rsidP="0071274D">
            <w:pPr>
              <w:suppressAutoHyphens/>
              <w:snapToGrid w:val="0"/>
              <w:spacing w:after="0" w:line="276" w:lineRule="auto"/>
              <w:rPr>
                <w:rFonts w:ascii="Calibri" w:eastAsia="Calibri" w:hAnsi="Calibri" w:cs="Calibri"/>
                <w:kern w:val="0"/>
                <w:sz w:val="24"/>
                <w:szCs w:val="24"/>
                <w:lang w:eastAsia="zh-CN"/>
                <w14:ligatures w14:val="none"/>
              </w:rPr>
            </w:pPr>
          </w:p>
          <w:p w14:paraId="0F6F615F" w14:textId="77777777" w:rsidR="00FF3FC7" w:rsidRDefault="00FF3FC7"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w:t>
            </w:r>
          </w:p>
          <w:p w14:paraId="60D4E021" w14:textId="77777777" w:rsidR="00FF3FC7" w:rsidRDefault="00FF3FC7"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10 kom</w:t>
            </w:r>
          </w:p>
          <w:p w14:paraId="693D082A" w14:textId="77777777" w:rsidR="00E30646" w:rsidRDefault="00E30646" w:rsidP="0071274D">
            <w:pPr>
              <w:suppressAutoHyphens/>
              <w:snapToGrid w:val="0"/>
              <w:spacing w:after="0" w:line="276" w:lineRule="auto"/>
              <w:rPr>
                <w:rFonts w:ascii="Calibri" w:eastAsia="Calibri" w:hAnsi="Calibri" w:cs="Calibri"/>
                <w:kern w:val="0"/>
                <w:sz w:val="24"/>
                <w:szCs w:val="24"/>
                <w:lang w:eastAsia="zh-CN"/>
                <w14:ligatures w14:val="none"/>
              </w:rPr>
            </w:pPr>
          </w:p>
          <w:p w14:paraId="776C9387" w14:textId="253BDB68" w:rsidR="00E30646" w:rsidRPr="0071274D" w:rsidRDefault="00E30646"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10 kom</w:t>
            </w:r>
          </w:p>
        </w:tc>
        <w:tc>
          <w:tcPr>
            <w:tcW w:w="1262" w:type="dxa"/>
            <w:tcBorders>
              <w:top w:val="single" w:sz="8" w:space="0" w:color="4F81BD"/>
              <w:left w:val="single" w:sz="8" w:space="0" w:color="4F81BD"/>
            </w:tcBorders>
          </w:tcPr>
          <w:p w14:paraId="0952C6EA" w14:textId="77777777" w:rsidR="0071274D" w:rsidRDefault="004943E6"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p w14:paraId="3BFF023C" w14:textId="77777777" w:rsidR="000122FB" w:rsidRDefault="000122FB"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0D71AEBC" w14:textId="77777777" w:rsidR="000122FB" w:rsidRDefault="000122FB"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61CA3F68" w14:textId="77777777" w:rsidR="000122FB" w:rsidRDefault="000122FB"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r w:rsidR="00D66E2B">
              <w:rPr>
                <w:rFonts w:ascii="Calibri" w:eastAsia="Calibri" w:hAnsi="Calibri" w:cs="Calibri"/>
                <w:bCs/>
                <w:kern w:val="0"/>
                <w:sz w:val="24"/>
                <w:szCs w:val="24"/>
                <w:lang w:eastAsia="zh-CN"/>
                <w14:ligatures w14:val="none"/>
              </w:rPr>
              <w:t xml:space="preserve"> </w:t>
            </w:r>
          </w:p>
          <w:p w14:paraId="4710661F" w14:textId="77777777" w:rsidR="00D66E2B" w:rsidRDefault="00D66E2B"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0BE99F4F" w14:textId="77777777" w:rsidR="00D66E2B" w:rsidRDefault="00D66E2B"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0F233565" w14:textId="0998F6C5" w:rsidR="00D66E2B" w:rsidRDefault="00312F3C"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p w14:paraId="04FE18AA" w14:textId="77777777" w:rsidR="00FA6332" w:rsidRDefault="00FA6332"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0C4B7273" w14:textId="77777777" w:rsidR="00FA6332" w:rsidRDefault="00FA6332"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3BFE9324" w14:textId="77777777" w:rsidR="00FA6332" w:rsidRDefault="00FA6332"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p w14:paraId="5EDA8C26" w14:textId="77777777" w:rsidR="003B59D6" w:rsidRDefault="003B59D6"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3908F25A" w14:textId="77777777" w:rsidR="003B59D6" w:rsidRDefault="003B59D6"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p w14:paraId="4CA53F43" w14:textId="77777777" w:rsidR="0069502F" w:rsidRDefault="0069502F"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05786D28" w14:textId="77777777" w:rsidR="0069502F" w:rsidRDefault="0069502F"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26A6056C" w14:textId="77777777" w:rsidR="0069502F" w:rsidRDefault="0069502F"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p w14:paraId="65EC1FE1" w14:textId="77777777" w:rsidR="00FF3FC7" w:rsidRDefault="00FF3FC7"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60A9CE9D" w14:textId="77777777" w:rsidR="00FF3FC7" w:rsidRDefault="00FF3FC7"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79A4A4DA" w14:textId="77777777" w:rsidR="00FF3FC7" w:rsidRDefault="00FF3FC7"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p w14:paraId="2B9C52C1" w14:textId="77777777" w:rsidR="00E30646" w:rsidRDefault="00E30646"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3E648553" w14:textId="271F7F8B" w:rsidR="00E30646" w:rsidRPr="00444BC5" w:rsidRDefault="00E30646"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465" w:type="dxa"/>
            <w:tcBorders>
              <w:top w:val="single" w:sz="8" w:space="0" w:color="4F81BD"/>
              <w:left w:val="single" w:sz="8" w:space="0" w:color="4F81BD"/>
              <w:right w:val="single" w:sz="8" w:space="0" w:color="4F81BD"/>
            </w:tcBorders>
          </w:tcPr>
          <w:p w14:paraId="2F8647A8" w14:textId="77777777" w:rsidR="005A5714" w:rsidRDefault="00016E60"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05992DC5" w14:textId="77777777" w:rsidR="000122FB" w:rsidRDefault="000122FB"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4C1C2462" w14:textId="77777777" w:rsidR="000122FB" w:rsidRDefault="000122FB"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2AC454E5" w14:textId="77777777" w:rsidR="000122FB" w:rsidRDefault="000122FB"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2CAB83DE" w14:textId="77777777" w:rsidR="00D66E2B" w:rsidRDefault="00D66E2B"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3E12237E" w14:textId="77777777" w:rsidR="00D66E2B" w:rsidRDefault="00D66E2B"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7BB9A863" w14:textId="77777777" w:rsidR="00D66E2B" w:rsidRDefault="00D66E2B"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2575D5B6" w14:textId="77777777" w:rsidR="00FA6332" w:rsidRDefault="00FA6332"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3F3B3327" w14:textId="77777777" w:rsidR="00FA6332" w:rsidRDefault="00FA6332"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351688E5" w14:textId="77777777" w:rsidR="00FA6332" w:rsidRDefault="00FA6332"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4574A286" w14:textId="77777777" w:rsidR="003B59D6" w:rsidRDefault="003B59D6"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14EC48B8" w14:textId="77777777" w:rsidR="003B59D6" w:rsidRDefault="003B59D6"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092738D6" w14:textId="77777777" w:rsidR="0069502F" w:rsidRDefault="0069502F"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0C5D97A6" w14:textId="77777777" w:rsidR="0069502F" w:rsidRDefault="0069502F"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69EFDA02" w14:textId="77777777" w:rsidR="0069502F" w:rsidRDefault="0069502F"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4BCE4D75" w14:textId="77777777" w:rsidR="00FF3FC7" w:rsidRDefault="00FF3FC7"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3E5DB252" w14:textId="77777777" w:rsidR="00FF3FC7" w:rsidRDefault="00FF3FC7"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2FB32166" w14:textId="77777777" w:rsidR="00FF3FC7" w:rsidRDefault="00FF3FC7"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70F182D4" w14:textId="77777777" w:rsidR="00E30646" w:rsidRDefault="00E30646"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p>
          <w:p w14:paraId="0D55DF07" w14:textId="6551DD3C" w:rsidR="00E30646" w:rsidRPr="0071274D" w:rsidRDefault="00E30646" w:rsidP="00AC1039">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tc>
        <w:tc>
          <w:tcPr>
            <w:tcW w:w="3686" w:type="dxa"/>
            <w:tcBorders>
              <w:top w:val="single" w:sz="8" w:space="0" w:color="4F81BD"/>
              <w:left w:val="single" w:sz="8" w:space="0" w:color="4F81BD"/>
              <w:right w:val="single" w:sz="8" w:space="0" w:color="4F81BD"/>
            </w:tcBorders>
          </w:tcPr>
          <w:p w14:paraId="2A636D53" w14:textId="77777777" w:rsidR="0071274D" w:rsidRDefault="00016E60"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w:t>
            </w:r>
            <w:r w:rsidR="004943E6" w:rsidRPr="00221B16">
              <w:rPr>
                <w:rFonts w:ascii="Calibri" w:eastAsia="Calibri" w:hAnsi="Calibri" w:cs="Calibri"/>
                <w:bCs/>
                <w:kern w:val="0"/>
                <w:sz w:val="24"/>
                <w:szCs w:val="24"/>
                <w:lang w:eastAsia="zh-CN"/>
                <w14:ligatures w14:val="none"/>
              </w:rPr>
              <w:t>,00 €/</w:t>
            </w:r>
            <w:r>
              <w:rPr>
                <w:rFonts w:ascii="Calibri" w:eastAsia="Calibri" w:hAnsi="Calibri" w:cs="Calibri"/>
                <w:bCs/>
                <w:kern w:val="0"/>
                <w:sz w:val="24"/>
                <w:szCs w:val="24"/>
                <w:lang w:eastAsia="zh-CN"/>
                <w14:ligatures w14:val="none"/>
              </w:rPr>
              <w:t>kom</w:t>
            </w:r>
          </w:p>
          <w:p w14:paraId="36773F4F" w14:textId="77777777" w:rsidR="000122FB" w:rsidRDefault="000122FB"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6A1AF549" w14:textId="77777777" w:rsidR="000122FB" w:rsidRDefault="000122FB"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103B3FCC" w14:textId="77777777" w:rsidR="000122FB" w:rsidRDefault="000122FB"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p w14:paraId="631B146C" w14:textId="77777777" w:rsidR="00D66E2B" w:rsidRDefault="00D66E2B"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7F23961F" w14:textId="77777777" w:rsidR="00D66E2B" w:rsidRDefault="00D66E2B"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29CED303" w14:textId="77777777" w:rsidR="00D66E2B" w:rsidRDefault="00FA6332"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p w14:paraId="5541FF24" w14:textId="77777777" w:rsidR="00FA6332" w:rsidRDefault="00FA6332"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102750E9" w14:textId="77777777" w:rsidR="00FA6332" w:rsidRDefault="00FA6332"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7627F7CA" w14:textId="77777777" w:rsidR="00FA6332" w:rsidRDefault="0087504E"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p w14:paraId="74BE78DB" w14:textId="77777777" w:rsidR="003B59D6" w:rsidRDefault="003B59D6"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36FF5647" w14:textId="77777777" w:rsidR="003B59D6" w:rsidRDefault="003B59D6"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p w14:paraId="4703AC40" w14:textId="77777777" w:rsidR="0069502F" w:rsidRDefault="0069502F"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15BB3BEC" w14:textId="77777777" w:rsidR="0069502F" w:rsidRDefault="0069502F"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18BC3030" w14:textId="77777777" w:rsidR="0069502F" w:rsidRDefault="0069502F"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p w14:paraId="10342987" w14:textId="77777777" w:rsidR="00FF3FC7" w:rsidRDefault="00FF3FC7"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2DA9CFB6" w14:textId="77777777" w:rsidR="00FF3FC7" w:rsidRDefault="00FF3FC7"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160DFE19" w14:textId="77777777" w:rsidR="00FF3FC7" w:rsidRDefault="00FF3FC7"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p w14:paraId="09842C60" w14:textId="77777777" w:rsidR="00E30646" w:rsidRDefault="00E30646" w:rsidP="0071274D">
            <w:pPr>
              <w:suppressAutoHyphens/>
              <w:snapToGrid w:val="0"/>
              <w:spacing w:after="0" w:line="276" w:lineRule="auto"/>
              <w:jc w:val="center"/>
              <w:rPr>
                <w:rFonts w:ascii="Calibri" w:eastAsia="Calibri" w:hAnsi="Calibri" w:cs="Calibri"/>
                <w:bCs/>
                <w:kern w:val="0"/>
                <w:sz w:val="24"/>
                <w:szCs w:val="24"/>
                <w:lang w:eastAsia="zh-CN"/>
                <w14:ligatures w14:val="none"/>
              </w:rPr>
            </w:pPr>
          </w:p>
          <w:p w14:paraId="081D4FE2" w14:textId="4580C236" w:rsidR="00E30646" w:rsidRPr="006B37F2" w:rsidRDefault="00991DF9" w:rsidP="0071274D">
            <w:pPr>
              <w:suppressAutoHyphens/>
              <w:snapToGrid w:val="0"/>
              <w:spacing w:after="0" w:line="276" w:lineRule="auto"/>
              <w:jc w:val="center"/>
              <w:rPr>
                <w:rFonts w:ascii="Calibri" w:eastAsia="Calibri" w:hAnsi="Calibri" w:cs="Calibri"/>
                <w:bCs/>
                <w:kern w:val="0"/>
                <w:sz w:val="24"/>
                <w:szCs w:val="24"/>
                <w:vertAlign w:val="superscript"/>
                <w:lang w:eastAsia="zh-CN"/>
                <w14:ligatures w14:val="none"/>
              </w:rPr>
            </w:pPr>
            <w:r>
              <w:rPr>
                <w:rFonts w:ascii="Calibri" w:eastAsia="Calibri" w:hAnsi="Calibri" w:cs="Calibri"/>
                <w:bCs/>
                <w:kern w:val="0"/>
                <w:sz w:val="24"/>
                <w:szCs w:val="24"/>
                <w:lang w:eastAsia="zh-CN"/>
                <w14:ligatures w14:val="none"/>
              </w:rPr>
              <w:t>40,00 €/kom</w:t>
            </w:r>
          </w:p>
        </w:tc>
      </w:tr>
      <w:tr w:rsidR="009D7E3A" w:rsidRPr="0071274D" w14:paraId="2B3AAC12" w14:textId="63700EE6" w:rsidTr="000A4C4B">
        <w:trPr>
          <w:cantSplit/>
          <w:trHeight w:val="982"/>
        </w:trPr>
        <w:tc>
          <w:tcPr>
            <w:tcW w:w="2376" w:type="dxa"/>
            <w:vMerge w:val="restart"/>
            <w:tcBorders>
              <w:top w:val="single" w:sz="8" w:space="0" w:color="4F81BD"/>
              <w:left w:val="single" w:sz="8" w:space="0" w:color="4F81BD"/>
            </w:tcBorders>
          </w:tcPr>
          <w:p w14:paraId="4F967F21" w14:textId="1D977455" w:rsidR="009D7E3A" w:rsidRPr="0071274D" w:rsidRDefault="009D7E3A" w:rsidP="0071274D">
            <w:pPr>
              <w:tabs>
                <w:tab w:val="left" w:pos="3375"/>
              </w:tabs>
              <w:suppressAutoHyphens/>
              <w:spacing w:after="200" w:line="276" w:lineRule="auto"/>
              <w:rPr>
                <w:rFonts w:ascii="Calibri" w:eastAsia="Times New Roman" w:hAnsi="Calibri" w:cs="Calibri"/>
                <w:kern w:val="0"/>
                <w:sz w:val="24"/>
                <w:szCs w:val="24"/>
                <w:lang w:eastAsia="zh-CN"/>
                <w14:ligatures w14:val="none"/>
              </w:rPr>
            </w:pPr>
            <w:r>
              <w:rPr>
                <w:rFonts w:ascii="Calibri" w:eastAsia="Calibri" w:hAnsi="Calibri" w:cs="Calibri"/>
                <w:b/>
                <w:bCs/>
                <w:kern w:val="0"/>
                <w:sz w:val="24"/>
                <w:szCs w:val="24"/>
                <w:lang w:eastAsia="zh-CN"/>
                <w14:ligatures w14:val="none"/>
              </w:rPr>
              <w:lastRenderedPageBreak/>
              <w:t>Ležaljke</w:t>
            </w:r>
            <w:r w:rsidRPr="0071274D">
              <w:rPr>
                <w:rFonts w:ascii="Calibri" w:eastAsia="Calibri" w:hAnsi="Calibri" w:cs="Calibri"/>
                <w:b/>
                <w:bCs/>
                <w:kern w:val="0"/>
                <w:sz w:val="24"/>
                <w:szCs w:val="24"/>
                <w:lang w:eastAsia="zh-CN"/>
                <w14:ligatures w14:val="none"/>
              </w:rPr>
              <w:t xml:space="preserve"> </w:t>
            </w:r>
          </w:p>
        </w:tc>
        <w:tc>
          <w:tcPr>
            <w:tcW w:w="4359" w:type="dxa"/>
            <w:vMerge w:val="restart"/>
            <w:tcBorders>
              <w:top w:val="single" w:sz="8" w:space="0" w:color="4F81BD"/>
              <w:left w:val="single" w:sz="8" w:space="0" w:color="4F81BD"/>
            </w:tcBorders>
          </w:tcPr>
          <w:p w14:paraId="4AF26B0C" w14:textId="77777777" w:rsidR="009D7E3A" w:rsidRDefault="009D7E3A" w:rsidP="0071274D">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r w:rsidRPr="0071274D">
              <w:rPr>
                <w:rFonts w:ascii="Calibri" w:eastAsia="Calibri" w:hAnsi="Calibri" w:cs="Calibri"/>
                <w:kern w:val="0"/>
                <w:sz w:val="24"/>
                <w:szCs w:val="24"/>
                <w:lang w:eastAsia="zh-CN"/>
                <w14:ligatures w14:val="none"/>
              </w:rPr>
              <w:t>. Duće G</w:t>
            </w:r>
            <w:r>
              <w:rPr>
                <w:rFonts w:ascii="Calibri" w:eastAsia="Calibri" w:hAnsi="Calibri" w:cs="Calibri"/>
                <w:kern w:val="0"/>
                <w:sz w:val="24"/>
                <w:szCs w:val="24"/>
                <w:lang w:eastAsia="zh-CN"/>
                <w14:ligatures w14:val="none"/>
              </w:rPr>
              <w:t>lavica</w:t>
            </w:r>
            <w:r w:rsidRPr="0071274D">
              <w:rPr>
                <w:rFonts w:ascii="Calibri" w:eastAsia="Calibri" w:hAnsi="Calibri" w:cs="Calibri"/>
                <w:kern w:val="0"/>
                <w:sz w:val="24"/>
                <w:szCs w:val="24"/>
                <w:lang w:eastAsia="zh-CN"/>
                <w14:ligatures w14:val="none"/>
              </w:rPr>
              <w:t>, k.č.br. 3</w:t>
            </w:r>
            <w:r>
              <w:rPr>
                <w:rFonts w:ascii="Calibri" w:eastAsia="Calibri" w:hAnsi="Calibri" w:cs="Calibri"/>
                <w:kern w:val="0"/>
                <w:sz w:val="24"/>
                <w:szCs w:val="24"/>
                <w:lang w:eastAsia="zh-CN"/>
                <w14:ligatures w14:val="none"/>
              </w:rPr>
              <w:t>750</w:t>
            </w:r>
            <w:r w:rsidRPr="0071274D">
              <w:rPr>
                <w:rFonts w:ascii="Calibri" w:eastAsia="Calibri" w:hAnsi="Calibri" w:cs="Calibri"/>
                <w:kern w:val="0"/>
                <w:sz w:val="24"/>
                <w:szCs w:val="24"/>
                <w:lang w:eastAsia="zh-CN"/>
                <w14:ligatures w14:val="none"/>
              </w:rPr>
              <w:t>/</w:t>
            </w:r>
            <w:r>
              <w:rPr>
                <w:rFonts w:ascii="Calibri" w:eastAsia="Calibri" w:hAnsi="Calibri" w:cs="Calibri"/>
                <w:kern w:val="0"/>
                <w:sz w:val="24"/>
                <w:szCs w:val="24"/>
                <w:lang w:eastAsia="zh-CN"/>
                <w14:ligatures w14:val="none"/>
              </w:rPr>
              <w:t>1</w:t>
            </w:r>
            <w:r w:rsidRPr="0071274D">
              <w:rPr>
                <w:rFonts w:ascii="Calibri" w:eastAsia="Calibri" w:hAnsi="Calibri" w:cs="Calibri"/>
                <w:kern w:val="0"/>
                <w:sz w:val="24"/>
                <w:szCs w:val="24"/>
                <w:lang w:eastAsia="zh-CN"/>
                <w14:ligatures w14:val="none"/>
              </w:rPr>
              <w:t xml:space="preserve"> k.o. Duće, </w:t>
            </w:r>
            <w:r>
              <w:rPr>
                <w:rFonts w:ascii="Calibri" w:eastAsia="Calibri" w:hAnsi="Calibri" w:cs="Calibri"/>
                <w:kern w:val="0"/>
                <w:sz w:val="24"/>
                <w:szCs w:val="24"/>
                <w:lang w:eastAsia="zh-CN"/>
                <w14:ligatures w14:val="none"/>
              </w:rPr>
              <w:t>plaža Duće Glavica</w:t>
            </w:r>
          </w:p>
          <w:p w14:paraId="0CBC270C"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1983A4F1"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2. Duće Glavica, k.č.br. 3524/1 k.o. Duće, plaža Duće Glavica prema Zeničkom</w:t>
            </w:r>
          </w:p>
          <w:p w14:paraId="5161B6A4"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719C4010"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 xml:space="preserve">3. Duće Golubinka, k.č.br. 3524/1 k.o. Duće, plaža ispod hotela </w:t>
            </w:r>
            <w:proofErr w:type="spellStart"/>
            <w:r>
              <w:rPr>
                <w:rFonts w:ascii="Calibri" w:eastAsia="Times New Roman" w:hAnsi="Calibri" w:cs="Calibri"/>
                <w:kern w:val="0"/>
                <w:sz w:val="24"/>
                <w:szCs w:val="24"/>
                <w:lang w:eastAsia="zh-CN"/>
                <w14:ligatures w14:val="none"/>
              </w:rPr>
              <w:t>Damianii</w:t>
            </w:r>
            <w:proofErr w:type="spellEnd"/>
          </w:p>
          <w:p w14:paraId="05001880"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50D9F79C"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4. Duće Rogač, k.č.br. 3054/1 k.o. Duće, plaža ispod Kampa Milana Vojnovića</w:t>
            </w:r>
          </w:p>
          <w:p w14:paraId="06FED8CB"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1AA6F908"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 xml:space="preserve">5. Duće Luka, k.č.br. 3047/1 k.o. Duće, plaža istočno od </w:t>
            </w:r>
            <w:proofErr w:type="spellStart"/>
            <w:r>
              <w:rPr>
                <w:rFonts w:ascii="Calibri" w:eastAsia="Times New Roman" w:hAnsi="Calibri" w:cs="Calibri"/>
                <w:kern w:val="0"/>
                <w:sz w:val="24"/>
                <w:szCs w:val="24"/>
                <w:lang w:eastAsia="zh-CN"/>
                <w14:ligatures w14:val="none"/>
              </w:rPr>
              <w:t>ug</w:t>
            </w:r>
            <w:proofErr w:type="spellEnd"/>
            <w:r>
              <w:rPr>
                <w:rFonts w:ascii="Calibri" w:eastAsia="Times New Roman" w:hAnsi="Calibri" w:cs="Calibri"/>
                <w:kern w:val="0"/>
                <w:sz w:val="24"/>
                <w:szCs w:val="24"/>
                <w:lang w:eastAsia="zh-CN"/>
                <w14:ligatures w14:val="none"/>
              </w:rPr>
              <w:t xml:space="preserve">. </w:t>
            </w:r>
            <w:proofErr w:type="spellStart"/>
            <w:r>
              <w:rPr>
                <w:rFonts w:ascii="Calibri" w:eastAsia="Times New Roman" w:hAnsi="Calibri" w:cs="Calibri"/>
                <w:kern w:val="0"/>
                <w:sz w:val="24"/>
                <w:szCs w:val="24"/>
                <w:lang w:eastAsia="zh-CN"/>
                <w14:ligatures w14:val="none"/>
              </w:rPr>
              <w:t>obj</w:t>
            </w:r>
            <w:proofErr w:type="spellEnd"/>
            <w:r>
              <w:rPr>
                <w:rFonts w:ascii="Calibri" w:eastAsia="Times New Roman" w:hAnsi="Calibri" w:cs="Calibri"/>
                <w:kern w:val="0"/>
                <w:sz w:val="24"/>
                <w:szCs w:val="24"/>
                <w:lang w:eastAsia="zh-CN"/>
                <w14:ligatures w14:val="none"/>
              </w:rPr>
              <w:t xml:space="preserve">. </w:t>
            </w:r>
            <w:proofErr w:type="spellStart"/>
            <w:r>
              <w:rPr>
                <w:rFonts w:ascii="Calibri" w:eastAsia="Times New Roman" w:hAnsi="Calibri" w:cs="Calibri"/>
                <w:kern w:val="0"/>
                <w:sz w:val="24"/>
                <w:szCs w:val="24"/>
                <w:lang w:eastAsia="zh-CN"/>
                <w14:ligatures w14:val="none"/>
              </w:rPr>
              <w:t>Copacabana</w:t>
            </w:r>
            <w:proofErr w:type="spellEnd"/>
          </w:p>
          <w:p w14:paraId="78B65638"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44994154"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6. Dugi Rat, k.č.br. 2222 k.o. Duće, ispod Kapetanije</w:t>
            </w:r>
          </w:p>
          <w:p w14:paraId="38E4BDC5"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2BBD4021"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 xml:space="preserve">7. Dugi Rat – </w:t>
            </w:r>
            <w:proofErr w:type="spellStart"/>
            <w:r>
              <w:rPr>
                <w:rFonts w:ascii="Calibri" w:eastAsia="Times New Roman" w:hAnsi="Calibri" w:cs="Calibri"/>
                <w:kern w:val="0"/>
                <w:sz w:val="24"/>
                <w:szCs w:val="24"/>
                <w:lang w:eastAsia="zh-CN"/>
                <w14:ligatures w14:val="none"/>
              </w:rPr>
              <w:t>Orij</w:t>
            </w:r>
            <w:proofErr w:type="spellEnd"/>
            <w:r>
              <w:rPr>
                <w:rFonts w:ascii="Calibri" w:eastAsia="Times New Roman" w:hAnsi="Calibri" w:cs="Calibri"/>
                <w:kern w:val="0"/>
                <w:sz w:val="24"/>
                <w:szCs w:val="24"/>
                <w:lang w:eastAsia="zh-CN"/>
                <w14:ligatures w14:val="none"/>
              </w:rPr>
              <w:t xml:space="preserve">, k.č.br. 8606 k.o. Jesenice, plaža ispod </w:t>
            </w:r>
            <w:proofErr w:type="spellStart"/>
            <w:r>
              <w:rPr>
                <w:rFonts w:ascii="Calibri" w:eastAsia="Times New Roman" w:hAnsi="Calibri" w:cs="Calibri"/>
                <w:kern w:val="0"/>
                <w:sz w:val="24"/>
                <w:szCs w:val="24"/>
                <w:lang w:eastAsia="zh-CN"/>
                <w14:ligatures w14:val="none"/>
              </w:rPr>
              <w:t>ug</w:t>
            </w:r>
            <w:proofErr w:type="spellEnd"/>
            <w:r>
              <w:rPr>
                <w:rFonts w:ascii="Calibri" w:eastAsia="Times New Roman" w:hAnsi="Calibri" w:cs="Calibri"/>
                <w:kern w:val="0"/>
                <w:sz w:val="24"/>
                <w:szCs w:val="24"/>
                <w:lang w:eastAsia="zh-CN"/>
                <w14:ligatures w14:val="none"/>
              </w:rPr>
              <w:t xml:space="preserve">. </w:t>
            </w:r>
            <w:proofErr w:type="spellStart"/>
            <w:r>
              <w:rPr>
                <w:rFonts w:ascii="Calibri" w:eastAsia="Times New Roman" w:hAnsi="Calibri" w:cs="Calibri"/>
                <w:kern w:val="0"/>
                <w:sz w:val="24"/>
                <w:szCs w:val="24"/>
                <w:lang w:eastAsia="zh-CN"/>
                <w14:ligatures w14:val="none"/>
              </w:rPr>
              <w:t>obj</w:t>
            </w:r>
            <w:proofErr w:type="spellEnd"/>
            <w:r>
              <w:rPr>
                <w:rFonts w:ascii="Calibri" w:eastAsia="Times New Roman" w:hAnsi="Calibri" w:cs="Calibri"/>
                <w:kern w:val="0"/>
                <w:sz w:val="24"/>
                <w:szCs w:val="24"/>
                <w:lang w:eastAsia="zh-CN"/>
                <w14:ligatures w14:val="none"/>
              </w:rPr>
              <w:t>. Lipa Mala</w:t>
            </w:r>
          </w:p>
          <w:p w14:paraId="6038A841"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241E3980"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8. Dugi Rat – Mali Rat, k.č.br. 8792/1 k.o. Duće, plaža ispod Petrića</w:t>
            </w:r>
          </w:p>
          <w:p w14:paraId="646CE172" w14:textId="77777777" w:rsidR="009D7E3A"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p>
          <w:p w14:paraId="5B97E802" w14:textId="118090AF" w:rsidR="009D7E3A" w:rsidRPr="0071274D" w:rsidRDefault="009D7E3A" w:rsidP="0071274D">
            <w:pPr>
              <w:tabs>
                <w:tab w:val="left" w:pos="3375"/>
              </w:tabs>
              <w:suppressAutoHyphens/>
              <w:spacing w:after="0" w:line="240" w:lineRule="auto"/>
              <w:jc w:val="both"/>
              <w:rPr>
                <w:rFonts w:ascii="Calibri" w:eastAsia="Times New Roman" w:hAnsi="Calibri" w:cs="Calibri"/>
                <w:kern w:val="0"/>
                <w:sz w:val="24"/>
                <w:szCs w:val="24"/>
                <w:lang w:eastAsia="zh-CN"/>
                <w14:ligatures w14:val="none"/>
              </w:rPr>
            </w:pPr>
            <w:r>
              <w:rPr>
                <w:rFonts w:ascii="Calibri" w:eastAsia="Times New Roman" w:hAnsi="Calibri" w:cs="Calibri"/>
                <w:kern w:val="0"/>
                <w:sz w:val="24"/>
                <w:szCs w:val="24"/>
                <w:lang w:eastAsia="zh-CN"/>
                <w14:ligatures w14:val="none"/>
              </w:rPr>
              <w:t xml:space="preserve">9. Jesenice – </w:t>
            </w:r>
            <w:proofErr w:type="spellStart"/>
            <w:r>
              <w:rPr>
                <w:rFonts w:ascii="Calibri" w:eastAsia="Times New Roman" w:hAnsi="Calibri" w:cs="Calibri"/>
                <w:kern w:val="0"/>
                <w:sz w:val="24"/>
                <w:szCs w:val="24"/>
                <w:lang w:eastAsia="zh-CN"/>
                <w14:ligatures w14:val="none"/>
              </w:rPr>
              <w:t>Sumpetar</w:t>
            </w:r>
            <w:proofErr w:type="spellEnd"/>
            <w:r>
              <w:rPr>
                <w:rFonts w:ascii="Calibri" w:eastAsia="Times New Roman" w:hAnsi="Calibri" w:cs="Calibri"/>
                <w:kern w:val="0"/>
                <w:sz w:val="24"/>
                <w:szCs w:val="24"/>
                <w:lang w:eastAsia="zh-CN"/>
                <w14:ligatures w14:val="none"/>
              </w:rPr>
              <w:t>, k.č.br. 7954 k.o. Jesenice, plaža ispod crkve</w:t>
            </w:r>
          </w:p>
        </w:tc>
        <w:tc>
          <w:tcPr>
            <w:tcW w:w="1311" w:type="dxa"/>
            <w:tcBorders>
              <w:top w:val="single" w:sz="8" w:space="0" w:color="4F81BD"/>
              <w:left w:val="single" w:sz="8" w:space="0" w:color="4F81BD"/>
            </w:tcBorders>
          </w:tcPr>
          <w:p w14:paraId="62AC151B"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r w:rsidRPr="0071274D">
              <w:rPr>
                <w:rFonts w:ascii="Calibri" w:eastAsia="Calibri" w:hAnsi="Calibri" w:cs="Calibri"/>
                <w:kern w:val="0"/>
                <w:sz w:val="24"/>
                <w:szCs w:val="24"/>
                <w:lang w:eastAsia="zh-CN"/>
                <w14:ligatures w14:val="none"/>
              </w:rPr>
              <w:t xml:space="preserve">     </w:t>
            </w:r>
            <w:r>
              <w:rPr>
                <w:rFonts w:ascii="Calibri" w:eastAsia="Calibri" w:hAnsi="Calibri" w:cs="Calibri"/>
                <w:kern w:val="0"/>
                <w:sz w:val="24"/>
                <w:szCs w:val="24"/>
                <w:lang w:eastAsia="zh-CN"/>
                <w14:ligatures w14:val="none"/>
              </w:rPr>
              <w:t>120kom</w:t>
            </w:r>
          </w:p>
          <w:p w14:paraId="24F7FC8B"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135B6467"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625D7220"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20 kom</w:t>
            </w:r>
          </w:p>
          <w:p w14:paraId="58F7F296"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7D4B5EA7"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w:t>
            </w:r>
          </w:p>
          <w:p w14:paraId="57DB8DB8"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30 kom</w:t>
            </w:r>
          </w:p>
          <w:p w14:paraId="40C02092"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6769F09F"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120 kom</w:t>
            </w:r>
          </w:p>
          <w:p w14:paraId="64AFAA04"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05DC88FF"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7745071A"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30 kom</w:t>
            </w:r>
          </w:p>
          <w:p w14:paraId="44C177C7"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4B726DFF"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20 kom</w:t>
            </w:r>
          </w:p>
          <w:p w14:paraId="1A3FEBCC"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0B5FB6C9"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3E30298E"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15 kom</w:t>
            </w:r>
          </w:p>
          <w:p w14:paraId="7EE067E4"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1BAF669C"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56DB9651"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15 kom</w:t>
            </w:r>
          </w:p>
          <w:p w14:paraId="652CF6DC" w14:textId="77777777" w:rsidR="009D7E3A"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p>
          <w:p w14:paraId="6DAC7874" w14:textId="5843841E" w:rsidR="009D7E3A" w:rsidRPr="0071274D" w:rsidRDefault="009D7E3A" w:rsidP="0071274D">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10 kom </w:t>
            </w:r>
          </w:p>
        </w:tc>
        <w:tc>
          <w:tcPr>
            <w:tcW w:w="1262" w:type="dxa"/>
            <w:tcBorders>
              <w:top w:val="single" w:sz="8" w:space="0" w:color="4F81BD"/>
              <w:left w:val="single" w:sz="8" w:space="0" w:color="4F81BD"/>
            </w:tcBorders>
          </w:tcPr>
          <w:p w14:paraId="79A4A37D"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   </w:t>
            </w:r>
          </w:p>
          <w:p w14:paraId="571F58AD"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6C971EB8"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5DF8EFED"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1  </w:t>
            </w:r>
          </w:p>
          <w:p w14:paraId="0ACDA07E"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52203453"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6F6B8076"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1   </w:t>
            </w:r>
          </w:p>
          <w:p w14:paraId="594517AC"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00F7BCF0"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w:t>
            </w:r>
          </w:p>
          <w:p w14:paraId="1F36C244"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04F38235"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70D4CAB3"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1 </w:t>
            </w:r>
          </w:p>
          <w:p w14:paraId="436AFFC7"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2CD3A817"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1</w:t>
            </w:r>
          </w:p>
          <w:p w14:paraId="251ABAE5"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1B995358"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24B75EE6"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1</w:t>
            </w:r>
          </w:p>
          <w:p w14:paraId="5621A157"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5E05EC63"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248F8540"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1</w:t>
            </w:r>
          </w:p>
          <w:p w14:paraId="26857B97" w14:textId="77777777" w:rsidR="009D7E3A"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p>
          <w:p w14:paraId="23211D2E" w14:textId="7C46B6AA" w:rsidR="009D7E3A" w:rsidRPr="00444BC5" w:rsidRDefault="009D7E3A" w:rsidP="00444BC5">
            <w:pPr>
              <w:suppressAutoHyphens/>
              <w:snapToGrid w:val="0"/>
              <w:spacing w:after="0" w:line="276" w:lineRule="auto"/>
              <w:jc w:val="both"/>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1</w:t>
            </w:r>
          </w:p>
        </w:tc>
        <w:tc>
          <w:tcPr>
            <w:tcW w:w="1465" w:type="dxa"/>
            <w:vMerge w:val="restart"/>
            <w:tcBorders>
              <w:top w:val="single" w:sz="8" w:space="0" w:color="4F81BD"/>
              <w:left w:val="single" w:sz="8" w:space="0" w:color="4F81BD"/>
              <w:right w:val="single" w:sz="8" w:space="0" w:color="4F81BD"/>
            </w:tcBorders>
          </w:tcPr>
          <w:p w14:paraId="0C95F148" w14:textId="2482B357" w:rsidR="009D7E3A" w:rsidRPr="00E9432E" w:rsidRDefault="009D7E3A" w:rsidP="00940561">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67159FE1" w14:textId="77777777" w:rsidR="009D7E3A" w:rsidRPr="00E9432E" w:rsidRDefault="009D7E3A" w:rsidP="0094056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71B600F6" w14:textId="6BB30F3F" w:rsidR="009D7E3A" w:rsidRPr="00E9432E" w:rsidRDefault="009D7E3A" w:rsidP="00940561">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br/>
            </w:r>
            <w:r w:rsidRPr="00E9432E">
              <w:rPr>
                <w:rFonts w:ascii="Calibri" w:eastAsia="Calibri" w:hAnsi="Calibri" w:cs="Calibri"/>
                <w:bCs/>
                <w:kern w:val="0"/>
                <w:sz w:val="24"/>
                <w:szCs w:val="24"/>
                <w:lang w:eastAsia="zh-CN"/>
                <w14:ligatures w14:val="none"/>
              </w:rPr>
              <w:t xml:space="preserve"> </w:t>
            </w:r>
            <w:r>
              <w:rPr>
                <w:rFonts w:ascii="Calibri" w:eastAsia="Calibri" w:hAnsi="Calibri" w:cs="Calibri"/>
                <w:bCs/>
                <w:kern w:val="0"/>
                <w:sz w:val="24"/>
                <w:szCs w:val="24"/>
                <w:lang w:eastAsia="zh-CN"/>
                <w14:ligatures w14:val="none"/>
              </w:rPr>
              <w:t>31.12.2028.</w:t>
            </w:r>
          </w:p>
          <w:p w14:paraId="45770B50" w14:textId="77777777" w:rsidR="009D7E3A" w:rsidRPr="00E9432E" w:rsidRDefault="009D7E3A" w:rsidP="0094056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441A2167" w14:textId="4A3C3761" w:rsidR="009D7E3A" w:rsidRDefault="009D7E3A" w:rsidP="0094056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4B54D9E9" w14:textId="50908B90" w:rsidR="009D7E3A" w:rsidRPr="00E9432E" w:rsidRDefault="009D7E3A" w:rsidP="00940561">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2F879702" w14:textId="77777777" w:rsidR="009D7E3A" w:rsidRPr="00E9432E" w:rsidRDefault="009D7E3A" w:rsidP="0094056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77D9E535" w14:textId="402FB80B" w:rsidR="009D7E3A" w:rsidRPr="00E9432E" w:rsidRDefault="009D7E3A" w:rsidP="00940561">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00B6959E" w14:textId="77777777" w:rsidR="009D7E3A" w:rsidRPr="00E9432E" w:rsidRDefault="009D7E3A" w:rsidP="0094056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59A07D1D" w14:textId="77777777" w:rsidR="009D7E3A" w:rsidRPr="00E9432E" w:rsidRDefault="009D7E3A" w:rsidP="0094056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4325D4DD" w14:textId="77777777" w:rsidR="009D7E3A"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31.12.2028.</w:t>
            </w:r>
          </w:p>
          <w:p w14:paraId="1FAF6A98" w14:textId="77777777" w:rsidR="009D7E3A"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p>
          <w:p w14:paraId="5109C45D" w14:textId="77777777" w:rsidR="009D7E3A"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0150E693" w14:textId="77777777" w:rsidR="009D7E3A"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p>
          <w:p w14:paraId="7BB7A607" w14:textId="77777777" w:rsidR="009D7E3A"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p>
          <w:p w14:paraId="6D46D4EA" w14:textId="77777777" w:rsidR="009D7E3A"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601AB6FB" w14:textId="77777777" w:rsidR="009D7E3A"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p>
          <w:p w14:paraId="75D345C4" w14:textId="77777777" w:rsidR="009D7E3A"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p>
          <w:p w14:paraId="3EE5170C" w14:textId="77777777" w:rsidR="009D7E3A"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48637905" w14:textId="77777777" w:rsidR="009D7E3A"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p>
          <w:p w14:paraId="45A021BA" w14:textId="7C2018D8" w:rsidR="009D7E3A" w:rsidRPr="0077021E" w:rsidRDefault="009D7E3A" w:rsidP="0077021E">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tc>
        <w:tc>
          <w:tcPr>
            <w:tcW w:w="3686" w:type="dxa"/>
            <w:tcBorders>
              <w:top w:val="single" w:sz="8" w:space="0" w:color="4F81BD"/>
              <w:left w:val="single" w:sz="8" w:space="0" w:color="4F81BD"/>
              <w:right w:val="single" w:sz="8" w:space="0" w:color="4F81BD"/>
            </w:tcBorders>
          </w:tcPr>
          <w:p w14:paraId="37F22BC3"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40,00 €/kom</w:t>
            </w:r>
          </w:p>
          <w:p w14:paraId="011B7320"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76671FE3"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27BAC3E8"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40,00 €/kom</w:t>
            </w:r>
          </w:p>
          <w:p w14:paraId="3E7AF48F"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6C246995"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51F65814" w14:textId="3AB9CAFA"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40,00 €/kom</w:t>
            </w:r>
          </w:p>
          <w:p w14:paraId="7ED3FBD3"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72AA7DD6" w14:textId="0DB71249"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40,00 €/kom</w:t>
            </w:r>
          </w:p>
          <w:p w14:paraId="40D2D9AA"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1D713AC9"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32824DC7"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40,00 €/kom</w:t>
            </w:r>
          </w:p>
          <w:p w14:paraId="7E43C049"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6630749D" w14:textId="252A5C26"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40,00 €/kom</w:t>
            </w:r>
          </w:p>
          <w:p w14:paraId="50DF85C8"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13BE79FE"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6FF7E6AE" w14:textId="60103CB9"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40,00 €/kom</w:t>
            </w:r>
          </w:p>
          <w:p w14:paraId="33E0D99D"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7C2BD4AC"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3BFC7CCF" w14:textId="088C5EC2"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40,00 €/kom</w:t>
            </w:r>
          </w:p>
          <w:p w14:paraId="08394660" w14:textId="77777777"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p w14:paraId="73E07F93" w14:textId="0322AF7B" w:rsidR="009D7E3A"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40,00 €/kom</w:t>
            </w:r>
          </w:p>
          <w:p w14:paraId="5CF884C4" w14:textId="4E79949E" w:rsidR="009D7E3A" w:rsidRPr="006F5D1E" w:rsidRDefault="009D7E3A" w:rsidP="00093C4C">
            <w:pPr>
              <w:suppressAutoHyphens/>
              <w:snapToGrid w:val="0"/>
              <w:spacing w:after="0" w:line="276" w:lineRule="auto"/>
              <w:rPr>
                <w:rFonts w:ascii="Calibri" w:eastAsia="Calibri" w:hAnsi="Calibri" w:cs="Calibri"/>
                <w:bCs/>
                <w:kern w:val="0"/>
                <w:sz w:val="24"/>
                <w:szCs w:val="24"/>
                <w:lang w:eastAsia="zh-CN"/>
                <w14:ligatures w14:val="none"/>
              </w:rPr>
            </w:pPr>
          </w:p>
        </w:tc>
      </w:tr>
      <w:tr w:rsidR="009D7E3A" w:rsidRPr="0071274D" w14:paraId="49673B19" w14:textId="77777777" w:rsidTr="000A4C4B">
        <w:trPr>
          <w:cantSplit/>
          <w:trHeight w:val="586"/>
        </w:trPr>
        <w:tc>
          <w:tcPr>
            <w:tcW w:w="2376" w:type="dxa"/>
            <w:vMerge/>
            <w:tcBorders>
              <w:left w:val="single" w:sz="8" w:space="0" w:color="4F81BD"/>
            </w:tcBorders>
          </w:tcPr>
          <w:p w14:paraId="0C848395" w14:textId="77777777" w:rsidR="009D7E3A" w:rsidRPr="0071274D" w:rsidRDefault="009D7E3A" w:rsidP="00C72B88">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359" w:type="dxa"/>
            <w:vMerge/>
            <w:tcBorders>
              <w:left w:val="single" w:sz="8" w:space="0" w:color="4F81BD"/>
              <w:bottom w:val="single" w:sz="8" w:space="0" w:color="4F81BD"/>
            </w:tcBorders>
          </w:tcPr>
          <w:p w14:paraId="52B8AC8A" w14:textId="72003731" w:rsidR="009D7E3A" w:rsidRPr="0071274D" w:rsidRDefault="009D7E3A" w:rsidP="00C72B88">
            <w:pPr>
              <w:tabs>
                <w:tab w:val="left" w:pos="3375"/>
              </w:tabs>
              <w:suppressAutoHyphens/>
              <w:spacing w:after="0" w:line="240" w:lineRule="auto"/>
              <w:jc w:val="both"/>
              <w:rPr>
                <w:rFonts w:ascii="Calibri" w:eastAsia="Calibri" w:hAnsi="Calibri" w:cs="Calibri"/>
                <w:kern w:val="0"/>
                <w:sz w:val="24"/>
                <w:szCs w:val="24"/>
                <w:lang w:eastAsia="zh-CN"/>
                <w14:ligatures w14:val="none"/>
              </w:rPr>
            </w:pPr>
          </w:p>
        </w:tc>
        <w:tc>
          <w:tcPr>
            <w:tcW w:w="1311" w:type="dxa"/>
            <w:tcBorders>
              <w:left w:val="single" w:sz="8" w:space="0" w:color="4F81BD"/>
            </w:tcBorders>
          </w:tcPr>
          <w:p w14:paraId="11C019EE" w14:textId="556DD7E4" w:rsidR="009D7E3A" w:rsidRPr="0071274D" w:rsidRDefault="009D7E3A" w:rsidP="00C72B88">
            <w:pPr>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     </w:t>
            </w:r>
          </w:p>
        </w:tc>
        <w:tc>
          <w:tcPr>
            <w:tcW w:w="1262" w:type="dxa"/>
            <w:tcBorders>
              <w:left w:val="single" w:sz="8" w:space="0" w:color="4F81BD"/>
            </w:tcBorders>
          </w:tcPr>
          <w:p w14:paraId="11AF733D" w14:textId="0BE50B5C" w:rsidR="009D7E3A" w:rsidRDefault="009D7E3A" w:rsidP="00C72B88">
            <w:pPr>
              <w:suppressAutoHyphens/>
              <w:snapToGrid w:val="0"/>
              <w:spacing w:after="0" w:line="276" w:lineRule="auto"/>
              <w:jc w:val="both"/>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w:t>
            </w:r>
          </w:p>
        </w:tc>
        <w:tc>
          <w:tcPr>
            <w:tcW w:w="1465" w:type="dxa"/>
            <w:vMerge/>
            <w:tcBorders>
              <w:left w:val="single" w:sz="8" w:space="0" w:color="4F81BD"/>
              <w:right w:val="single" w:sz="8" w:space="0" w:color="4F81BD"/>
            </w:tcBorders>
          </w:tcPr>
          <w:p w14:paraId="12E4B258" w14:textId="77777777" w:rsidR="009D7E3A" w:rsidRPr="0071274D" w:rsidRDefault="009D7E3A" w:rsidP="00C72B88">
            <w:pPr>
              <w:suppressAutoHyphens/>
              <w:snapToGrid w:val="0"/>
              <w:spacing w:after="0" w:line="276" w:lineRule="auto"/>
              <w:jc w:val="center"/>
              <w:rPr>
                <w:rFonts w:ascii="Calibri" w:eastAsia="Calibri" w:hAnsi="Calibri" w:cs="Calibri"/>
                <w:b/>
                <w:kern w:val="0"/>
                <w:sz w:val="24"/>
                <w:szCs w:val="24"/>
                <w:lang w:eastAsia="zh-CN"/>
                <w14:ligatures w14:val="none"/>
              </w:rPr>
            </w:pPr>
          </w:p>
        </w:tc>
        <w:tc>
          <w:tcPr>
            <w:tcW w:w="3686" w:type="dxa"/>
            <w:tcBorders>
              <w:left w:val="single" w:sz="8" w:space="0" w:color="4F81BD"/>
              <w:right w:val="single" w:sz="8" w:space="0" w:color="4F81BD"/>
            </w:tcBorders>
          </w:tcPr>
          <w:p w14:paraId="6A9AA2DF" w14:textId="64B2A533" w:rsidR="009D7E3A" w:rsidRPr="006F5D1E" w:rsidRDefault="009D7E3A" w:rsidP="00C72B88">
            <w:pPr>
              <w:suppressAutoHyphens/>
              <w:snapToGrid w:val="0"/>
              <w:spacing w:after="0" w:line="276" w:lineRule="auto"/>
              <w:jc w:val="center"/>
              <w:rPr>
                <w:rFonts w:ascii="Calibri" w:eastAsia="Calibri" w:hAnsi="Calibri" w:cs="Calibri"/>
                <w:bCs/>
                <w:kern w:val="0"/>
                <w:sz w:val="24"/>
                <w:szCs w:val="24"/>
                <w:lang w:eastAsia="zh-CN"/>
                <w14:ligatures w14:val="none"/>
              </w:rPr>
            </w:pPr>
          </w:p>
        </w:tc>
      </w:tr>
    </w:tbl>
    <w:p w14:paraId="75FBF421" w14:textId="77777777" w:rsidR="0071274D" w:rsidRPr="0098741C" w:rsidRDefault="0071274D" w:rsidP="0098741C">
      <w:pPr>
        <w:tabs>
          <w:tab w:val="left" w:pos="709"/>
        </w:tabs>
        <w:suppressAutoHyphens/>
        <w:spacing w:after="200" w:line="276" w:lineRule="auto"/>
        <w:rPr>
          <w:rFonts w:ascii="Calibri" w:eastAsia="Times New Roman" w:hAnsi="Calibri" w:cs="Calibri"/>
          <w:kern w:val="0"/>
          <w:sz w:val="24"/>
          <w:szCs w:val="24"/>
          <w:lang w:eastAsia="zh-CN"/>
          <w14:ligatures w14:val="none"/>
        </w:rPr>
      </w:pPr>
    </w:p>
    <w:p w14:paraId="09835DEB" w14:textId="77777777" w:rsidR="0098741C" w:rsidRDefault="0098741C">
      <w:pPr>
        <w:rPr>
          <w:rFonts w:ascii="Arial" w:hAnsi="Arial" w:cs="Arial"/>
        </w:rPr>
      </w:pPr>
    </w:p>
    <w:p w14:paraId="499F9481" w14:textId="77777777" w:rsidR="00444BC5" w:rsidRDefault="00444BC5">
      <w:pPr>
        <w:rPr>
          <w:rFonts w:ascii="Arial" w:hAnsi="Arial" w:cs="Arial"/>
        </w:rPr>
      </w:pPr>
    </w:p>
    <w:sectPr w:rsidR="00444BC5" w:rsidSect="001460D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eastAsia="Calibri" w:hAnsi="Calibri" w:cs="Calibr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9E8196B"/>
    <w:multiLevelType w:val="hybridMultilevel"/>
    <w:tmpl w:val="2FB81122"/>
    <w:lvl w:ilvl="0" w:tplc="CD248928">
      <w:start w:val="20"/>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15:restartNumberingAfterBreak="0">
    <w:nsid w:val="1ABC5F77"/>
    <w:multiLevelType w:val="hybridMultilevel"/>
    <w:tmpl w:val="0A500470"/>
    <w:lvl w:ilvl="0" w:tplc="FE1647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900211"/>
    <w:multiLevelType w:val="hybridMultilevel"/>
    <w:tmpl w:val="2B92C4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9D0069B"/>
    <w:multiLevelType w:val="hybridMultilevel"/>
    <w:tmpl w:val="AC7CB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774B35"/>
    <w:multiLevelType w:val="hybridMultilevel"/>
    <w:tmpl w:val="A37C37D6"/>
    <w:lvl w:ilvl="0" w:tplc="2A207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76B7208"/>
    <w:multiLevelType w:val="hybridMultilevel"/>
    <w:tmpl w:val="8FB45BC8"/>
    <w:lvl w:ilvl="0" w:tplc="F08A93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37818648">
    <w:abstractNumId w:val="0"/>
  </w:num>
  <w:num w:numId="2" w16cid:durableId="2107772420">
    <w:abstractNumId w:val="1"/>
  </w:num>
  <w:num w:numId="3" w16cid:durableId="1105225209">
    <w:abstractNumId w:val="4"/>
  </w:num>
  <w:num w:numId="4" w16cid:durableId="1803694639">
    <w:abstractNumId w:val="2"/>
  </w:num>
  <w:num w:numId="5" w16cid:durableId="913586279">
    <w:abstractNumId w:val="3"/>
  </w:num>
  <w:num w:numId="6" w16cid:durableId="326248710">
    <w:abstractNumId w:val="5"/>
  </w:num>
  <w:num w:numId="7" w16cid:durableId="221527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1C"/>
    <w:rsid w:val="000059FD"/>
    <w:rsid w:val="0001202D"/>
    <w:rsid w:val="000122FB"/>
    <w:rsid w:val="00016209"/>
    <w:rsid w:val="00016E60"/>
    <w:rsid w:val="00020F7D"/>
    <w:rsid w:val="00022CE4"/>
    <w:rsid w:val="00030030"/>
    <w:rsid w:val="000424B1"/>
    <w:rsid w:val="00047F7D"/>
    <w:rsid w:val="00066726"/>
    <w:rsid w:val="00076BFB"/>
    <w:rsid w:val="0008225A"/>
    <w:rsid w:val="00091F5C"/>
    <w:rsid w:val="00093C4C"/>
    <w:rsid w:val="000A2923"/>
    <w:rsid w:val="000A43C8"/>
    <w:rsid w:val="000E5624"/>
    <w:rsid w:val="00104C9F"/>
    <w:rsid w:val="00110E42"/>
    <w:rsid w:val="00124952"/>
    <w:rsid w:val="00136888"/>
    <w:rsid w:val="001460D9"/>
    <w:rsid w:val="00174D6E"/>
    <w:rsid w:val="00175419"/>
    <w:rsid w:val="00184AB6"/>
    <w:rsid w:val="00185F42"/>
    <w:rsid w:val="001A32BA"/>
    <w:rsid w:val="001A32D2"/>
    <w:rsid w:val="002115DD"/>
    <w:rsid w:val="00221B16"/>
    <w:rsid w:val="00227BE2"/>
    <w:rsid w:val="00232D01"/>
    <w:rsid w:val="00246BB9"/>
    <w:rsid w:val="00273F8A"/>
    <w:rsid w:val="002832CA"/>
    <w:rsid w:val="00283C24"/>
    <w:rsid w:val="00297525"/>
    <w:rsid w:val="002C06A5"/>
    <w:rsid w:val="002F2221"/>
    <w:rsid w:val="002F5550"/>
    <w:rsid w:val="00306D0D"/>
    <w:rsid w:val="00312F3C"/>
    <w:rsid w:val="00341C6F"/>
    <w:rsid w:val="00375F78"/>
    <w:rsid w:val="00397E57"/>
    <w:rsid w:val="003B59D6"/>
    <w:rsid w:val="003D0E90"/>
    <w:rsid w:val="003D12ED"/>
    <w:rsid w:val="003D1511"/>
    <w:rsid w:val="003D4019"/>
    <w:rsid w:val="003F1D83"/>
    <w:rsid w:val="003F3429"/>
    <w:rsid w:val="0040349A"/>
    <w:rsid w:val="00420A15"/>
    <w:rsid w:val="00444BC5"/>
    <w:rsid w:val="00475C47"/>
    <w:rsid w:val="00480AD2"/>
    <w:rsid w:val="004943E6"/>
    <w:rsid w:val="004B186F"/>
    <w:rsid w:val="004B35A7"/>
    <w:rsid w:val="004B3D0B"/>
    <w:rsid w:val="004B47B5"/>
    <w:rsid w:val="004B7A44"/>
    <w:rsid w:val="004D580B"/>
    <w:rsid w:val="004E26AF"/>
    <w:rsid w:val="004F2219"/>
    <w:rsid w:val="005024AE"/>
    <w:rsid w:val="00504C10"/>
    <w:rsid w:val="00506D49"/>
    <w:rsid w:val="0053067F"/>
    <w:rsid w:val="00554CF6"/>
    <w:rsid w:val="0056127E"/>
    <w:rsid w:val="00564830"/>
    <w:rsid w:val="00571AD5"/>
    <w:rsid w:val="00581138"/>
    <w:rsid w:val="00584DC8"/>
    <w:rsid w:val="005A5714"/>
    <w:rsid w:val="005C41BA"/>
    <w:rsid w:val="005D7076"/>
    <w:rsid w:val="005F5ABA"/>
    <w:rsid w:val="00603C24"/>
    <w:rsid w:val="006370C2"/>
    <w:rsid w:val="00646E17"/>
    <w:rsid w:val="00654A5F"/>
    <w:rsid w:val="00664C61"/>
    <w:rsid w:val="00673464"/>
    <w:rsid w:val="0069502F"/>
    <w:rsid w:val="006962E0"/>
    <w:rsid w:val="006A39AF"/>
    <w:rsid w:val="006B37F2"/>
    <w:rsid w:val="006C4118"/>
    <w:rsid w:val="006E3639"/>
    <w:rsid w:val="006E5C27"/>
    <w:rsid w:val="006F0223"/>
    <w:rsid w:val="006F5D1E"/>
    <w:rsid w:val="0071274D"/>
    <w:rsid w:val="00743D28"/>
    <w:rsid w:val="0077021E"/>
    <w:rsid w:val="00775707"/>
    <w:rsid w:val="0078730B"/>
    <w:rsid w:val="00787D0B"/>
    <w:rsid w:val="007B53E6"/>
    <w:rsid w:val="007B7D91"/>
    <w:rsid w:val="007D55A4"/>
    <w:rsid w:val="00804CF1"/>
    <w:rsid w:val="00835834"/>
    <w:rsid w:val="00841FBE"/>
    <w:rsid w:val="008427BF"/>
    <w:rsid w:val="00855618"/>
    <w:rsid w:val="00862753"/>
    <w:rsid w:val="0087504E"/>
    <w:rsid w:val="008A3E84"/>
    <w:rsid w:val="008C794F"/>
    <w:rsid w:val="008D28DC"/>
    <w:rsid w:val="008D3D98"/>
    <w:rsid w:val="008E37FD"/>
    <w:rsid w:val="009334B2"/>
    <w:rsid w:val="00935422"/>
    <w:rsid w:val="00940561"/>
    <w:rsid w:val="00945D35"/>
    <w:rsid w:val="009535C8"/>
    <w:rsid w:val="00977279"/>
    <w:rsid w:val="0098118A"/>
    <w:rsid w:val="0098246C"/>
    <w:rsid w:val="0098741C"/>
    <w:rsid w:val="00991DF9"/>
    <w:rsid w:val="009B0681"/>
    <w:rsid w:val="009B704F"/>
    <w:rsid w:val="009C020E"/>
    <w:rsid w:val="009D6289"/>
    <w:rsid w:val="009D7E3A"/>
    <w:rsid w:val="009E5272"/>
    <w:rsid w:val="009F7C3F"/>
    <w:rsid w:val="00A1135A"/>
    <w:rsid w:val="00A30C1D"/>
    <w:rsid w:val="00A40C49"/>
    <w:rsid w:val="00A8609E"/>
    <w:rsid w:val="00A9622C"/>
    <w:rsid w:val="00A97E25"/>
    <w:rsid w:val="00AA691B"/>
    <w:rsid w:val="00AC1039"/>
    <w:rsid w:val="00AC3089"/>
    <w:rsid w:val="00AD71B7"/>
    <w:rsid w:val="00AE08A6"/>
    <w:rsid w:val="00AE203F"/>
    <w:rsid w:val="00AF35C1"/>
    <w:rsid w:val="00B45188"/>
    <w:rsid w:val="00B5074C"/>
    <w:rsid w:val="00B50B0A"/>
    <w:rsid w:val="00B5326A"/>
    <w:rsid w:val="00B83FEE"/>
    <w:rsid w:val="00B85FD1"/>
    <w:rsid w:val="00BA0891"/>
    <w:rsid w:val="00C162C8"/>
    <w:rsid w:val="00C33E82"/>
    <w:rsid w:val="00C57F99"/>
    <w:rsid w:val="00C72B88"/>
    <w:rsid w:val="00C72D5E"/>
    <w:rsid w:val="00C85211"/>
    <w:rsid w:val="00CA204A"/>
    <w:rsid w:val="00CB03F1"/>
    <w:rsid w:val="00CB19DF"/>
    <w:rsid w:val="00CB2762"/>
    <w:rsid w:val="00CC2489"/>
    <w:rsid w:val="00CD3FF8"/>
    <w:rsid w:val="00CE56F2"/>
    <w:rsid w:val="00CF0A68"/>
    <w:rsid w:val="00D10B8E"/>
    <w:rsid w:val="00D1366C"/>
    <w:rsid w:val="00D16A58"/>
    <w:rsid w:val="00D43BE7"/>
    <w:rsid w:val="00D56D4C"/>
    <w:rsid w:val="00D626BE"/>
    <w:rsid w:val="00D66E2B"/>
    <w:rsid w:val="00D73F1E"/>
    <w:rsid w:val="00DA1F6A"/>
    <w:rsid w:val="00DB2836"/>
    <w:rsid w:val="00DE117F"/>
    <w:rsid w:val="00DF3A8C"/>
    <w:rsid w:val="00DF7175"/>
    <w:rsid w:val="00E30646"/>
    <w:rsid w:val="00E60E6A"/>
    <w:rsid w:val="00E9432E"/>
    <w:rsid w:val="00EA4C22"/>
    <w:rsid w:val="00EB4848"/>
    <w:rsid w:val="00EB7C50"/>
    <w:rsid w:val="00EC3782"/>
    <w:rsid w:val="00EF0548"/>
    <w:rsid w:val="00EF6A2A"/>
    <w:rsid w:val="00F02A87"/>
    <w:rsid w:val="00F077D8"/>
    <w:rsid w:val="00F10769"/>
    <w:rsid w:val="00F12E81"/>
    <w:rsid w:val="00F242EB"/>
    <w:rsid w:val="00F274FE"/>
    <w:rsid w:val="00F34201"/>
    <w:rsid w:val="00F4168F"/>
    <w:rsid w:val="00F76178"/>
    <w:rsid w:val="00FA6332"/>
    <w:rsid w:val="00FC1C75"/>
    <w:rsid w:val="00FD23B9"/>
    <w:rsid w:val="00FD31D8"/>
    <w:rsid w:val="00FD58D0"/>
    <w:rsid w:val="00FF3F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4C75"/>
  <w15:chartTrackingRefBased/>
  <w15:docId w15:val="{175C9025-AC7E-4FCE-8E01-7CA27685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B4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4</Pages>
  <Words>568</Words>
  <Characters>3242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Rodić</dc:creator>
  <cp:keywords/>
  <dc:description/>
  <cp:lastModifiedBy>Dragica Rodić</cp:lastModifiedBy>
  <cp:revision>184</cp:revision>
  <cp:lastPrinted>2024-04-29T10:53:00Z</cp:lastPrinted>
  <dcterms:created xsi:type="dcterms:W3CDTF">2024-02-13T09:42:00Z</dcterms:created>
  <dcterms:modified xsi:type="dcterms:W3CDTF">2026-06-03T10:29:00Z</dcterms:modified>
</cp:coreProperties>
</file>