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ADFE" w14:textId="77777777" w:rsidR="00941426" w:rsidRDefault="00941426" w:rsidP="0094142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noProof/>
          <w:sz w:val="22"/>
          <w:szCs w:val="22"/>
          <w:lang w:eastAsia="hr-HR"/>
        </w:rPr>
        <w:drawing>
          <wp:inline distT="0" distB="0" distL="0" distR="0" wp14:anchorId="2F72E874" wp14:editId="664C767E">
            <wp:extent cx="447675" cy="590550"/>
            <wp:effectExtent l="0" t="0" r="9525" b="0"/>
            <wp:docPr id="1" name="Slika 1" descr="Slika na kojoj se prikazuje simbol, crveno, uzora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crveno, uzorak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9C24A" w14:textId="77777777" w:rsidR="00941426" w:rsidRDefault="00941426" w:rsidP="0094142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REPUBLIKA HRVATSKA </w:t>
      </w:r>
    </w:p>
    <w:p w14:paraId="378F62A1" w14:textId="77777777" w:rsidR="00941426" w:rsidRDefault="00941426" w:rsidP="0094142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SPLITSKO-DALMATINSKA ŽUPANIJA </w:t>
      </w:r>
    </w:p>
    <w:p w14:paraId="12C79AD9" w14:textId="77777777" w:rsidR="00941426" w:rsidRDefault="00941426" w:rsidP="0094142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OPĆINA DUGI RAT </w:t>
      </w:r>
    </w:p>
    <w:p w14:paraId="0E8C40F1" w14:textId="77777777" w:rsidR="00941426" w:rsidRDefault="00941426" w:rsidP="0094142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Jedinstveni upravni odjel</w:t>
      </w:r>
    </w:p>
    <w:p w14:paraId="35A40351" w14:textId="77777777" w:rsidR="00941426" w:rsidRDefault="00941426" w:rsidP="0094142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02002E1" w14:textId="2AA1A112" w:rsidR="00941426" w:rsidRDefault="00941426" w:rsidP="0094142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eastAsia="Times New Roman" w:hAnsi="Arial" w:cs="Arial"/>
          <w:iCs/>
          <w:kern w:val="0"/>
          <w:sz w:val="22"/>
          <w:szCs w:val="22"/>
          <w:lang w:eastAsia="hr-HR"/>
        </w:rPr>
        <w:t>342-04/23-01/00</w:t>
      </w:r>
      <w:r>
        <w:rPr>
          <w:rFonts w:ascii="Arial" w:eastAsia="Times New Roman" w:hAnsi="Arial" w:cs="Arial"/>
          <w:iCs/>
          <w:kern w:val="0"/>
          <w:sz w:val="22"/>
          <w:szCs w:val="22"/>
          <w:lang w:eastAsia="hr-HR"/>
        </w:rPr>
        <w:t>6</w:t>
      </w:r>
    </w:p>
    <w:p w14:paraId="171B6462" w14:textId="40D0EBAA" w:rsidR="00941426" w:rsidRDefault="00941426" w:rsidP="0094142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2181-22-05/02-2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E6B3C9" w14:textId="22ED06E7" w:rsidR="00941426" w:rsidRDefault="00941426" w:rsidP="0094142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Dugi Rat, 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travnja</w:t>
      </w:r>
      <w:r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D8BD1A0" w14:textId="77777777" w:rsidR="00941426" w:rsidRDefault="00941426" w:rsidP="0094142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7F5DC62" w14:textId="77777777" w:rsidR="00941426" w:rsidRDefault="00941426" w:rsidP="00941426">
      <w:pPr>
        <w:spacing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Temeljem članka 11. stavka 1. Zakona o pravu na pristup informacijama ("Narodne novine" broj 25/13, 85/15 i 69/22) i odredbi Kodeksa savjetovanja sa zainteresiranom javnošću u postupcima donošenja zakona, drugih propisa i akata ("Narodne novine" broj 140/09), upućuje se </w:t>
      </w:r>
    </w:p>
    <w:p w14:paraId="2E14A625" w14:textId="77777777" w:rsidR="00941426" w:rsidRDefault="00941426" w:rsidP="0094142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 A V N I  P O Z I V  </w:t>
      </w:r>
    </w:p>
    <w:p w14:paraId="6936ADBC" w14:textId="77777777" w:rsidR="00941426" w:rsidRDefault="00941426" w:rsidP="0094142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savjetovanje sa zainteresiranom javnošću </w:t>
      </w:r>
    </w:p>
    <w:p w14:paraId="71B3EC65" w14:textId="7A2EA322" w:rsidR="00941426" w:rsidRDefault="00941426" w:rsidP="0094142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 postupku donošenja </w:t>
      </w:r>
      <w:r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II. Izmjena i dopuna Plana upravljanja pomorskim dobrom na području Općine Dugi Rat za razdoblje od 2024. godine do 2028. godine. </w:t>
      </w:r>
    </w:p>
    <w:p w14:paraId="1E80DC80" w14:textId="77777777" w:rsidR="00941426" w:rsidRDefault="00941426" w:rsidP="00941426">
      <w:pPr>
        <w:rPr>
          <w:rFonts w:ascii="Arial" w:hAnsi="Arial" w:cs="Arial"/>
          <w:sz w:val="22"/>
          <w:szCs w:val="22"/>
        </w:rPr>
      </w:pPr>
    </w:p>
    <w:p w14:paraId="5097CD13" w14:textId="6A3539AC" w:rsidR="00941426" w:rsidRDefault="00941426" w:rsidP="0094142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Temeljem članka 11. stavka 1. Zakona o pravu na pristup informacijama ("Narodne novine" broj 25/13, 85/15 i 69/22) i članka 34. Statuta Općine Dugi Rat („Službeni glasnik“-službeno glasilo Općine Dugi Rat, broj 5/21), Općinski načelnik Općine Dugi Rat, donio je Zaključak kojim se utvrđuje Nacrt prijedloga 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II. Izmjena i dopuna Plana upravljanja pomorskim dobrom na području Općine Dugi Rat za razdoblje od 2024. godine do 2028. godine, (u daljnjem tekstu: Plan).</w:t>
      </w:r>
    </w:p>
    <w:p w14:paraId="6AA3430B" w14:textId="77777777" w:rsidR="00941426" w:rsidRDefault="00941426" w:rsidP="0094142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Nacrt prijedloga Plana javno se objavljuje na internetskim stranicama Općine Dugi Rat, radi savjetovanja sa zainteresiranom javnošću. </w:t>
      </w:r>
    </w:p>
    <w:p w14:paraId="144FE17A" w14:textId="77777777" w:rsidR="00941426" w:rsidRDefault="00941426" w:rsidP="0094142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Ovim putem se poziva zainteresirana javnost da svojim prijedlozima i sugestijama mogu pridonijeti donošenju kvalitetnijeg Plana Općine Dugi Rat.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89CF0C" w14:textId="423F5055" w:rsidR="00941426" w:rsidRDefault="00941426" w:rsidP="0094142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Svoje prijedloge, primjedbe i komentare možete u pisanom obliku na popunjenom propisanom obrascu poslati na adresu Općina Dugi Rat, Poljička cesta 133, 21315 Dugi Rat ili opcina@dugirat.hr (s naznakom: "Savjetovanja sa zainteresiranom javnošću – Nacrt prijedloga II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Izmjena i dopuna Plana upravljanja pomorskim dobrom na području Općine Dugi Rat za razdoblje od 2024. godine do 2028. godine.“), zaključno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9. </w:t>
      </w:r>
      <w:r>
        <w:rPr>
          <w:rFonts w:ascii="Arial" w:hAnsi="Arial" w:cs="Arial"/>
          <w:sz w:val="22"/>
          <w:szCs w:val="22"/>
        </w:rPr>
        <w:t>svibnja</w:t>
      </w:r>
      <w:r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godine. </w:t>
      </w:r>
    </w:p>
    <w:p w14:paraId="5CD8F55F" w14:textId="77777777" w:rsidR="00941426" w:rsidRDefault="00941426" w:rsidP="00941426">
      <w:p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Svi u roku pristigli prijedlozi razmotrit će se, a oni prihvaćeni ukomponirati u konačni Prijedlog teksta Plana koji će se proslijediti Općinskom vijeću Općine Dugi Rat na donošenje. </w:t>
      </w:r>
    </w:p>
    <w:p w14:paraId="0A4A1A94" w14:textId="77777777" w:rsidR="00941426" w:rsidRDefault="00941426" w:rsidP="0094142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isteku roka za dostavu mišljenja i prijedloga izradit će se i objaviti Izvješće o savjetovanju sa zainteresiranom javnošću, koje sadrži zaprimljene prijedloge i primjedbe te očitovanja s razlozima za neprihvaćanje pojedinih prijedloga i primjedbi. </w:t>
      </w:r>
    </w:p>
    <w:p w14:paraId="75527B24" w14:textId="77777777" w:rsidR="00941426" w:rsidRDefault="00941426" w:rsidP="0094142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Izvješće će se objaviti na službenim internet stranicama Općine Dugi Rat, www.dugirat.hr.  </w:t>
      </w:r>
    </w:p>
    <w:p w14:paraId="57EA43CE" w14:textId="26DC87CD" w:rsidR="00941426" w:rsidRDefault="00941426" w:rsidP="0094142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381DD6" w14:textId="19B9348A" w:rsidR="00941426" w:rsidRDefault="00941426" w:rsidP="009414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VIŠA REFERENTICA:</w:t>
      </w:r>
    </w:p>
    <w:p w14:paraId="70DD7913" w14:textId="71215591" w:rsidR="00941426" w:rsidRDefault="00941426" w:rsidP="009414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Dragica Grgić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struč.spec.admin.publ.</w:t>
      </w:r>
    </w:p>
    <w:p w14:paraId="7B7AC20A" w14:textId="77777777" w:rsidR="00941426" w:rsidRDefault="00941426" w:rsidP="00941426">
      <w:pPr>
        <w:rPr>
          <w:rFonts w:ascii="Arial" w:hAnsi="Arial" w:cs="Arial"/>
          <w:sz w:val="22"/>
          <w:szCs w:val="22"/>
        </w:rPr>
      </w:pPr>
    </w:p>
    <w:p w14:paraId="020E7DB7" w14:textId="77777777" w:rsidR="00AA691B" w:rsidRDefault="00AA691B"/>
    <w:sectPr w:rsidR="00AA6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26"/>
    <w:rsid w:val="00941426"/>
    <w:rsid w:val="00AA691B"/>
    <w:rsid w:val="00C7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EC61"/>
  <w15:chartTrackingRefBased/>
  <w15:docId w15:val="{3D088219-E69C-47D2-A87A-F998C03C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426"/>
    <w:pPr>
      <w:spacing w:line="276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414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14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14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14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14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142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142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142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142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1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1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41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14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14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14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14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14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14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41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41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142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41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142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414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41426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414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1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14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414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Rodić</dc:creator>
  <cp:keywords/>
  <dc:description/>
  <cp:lastModifiedBy>Dragica Rodić</cp:lastModifiedBy>
  <cp:revision>1</cp:revision>
  <cp:lastPrinted>2026-04-20T06:57:00Z</cp:lastPrinted>
  <dcterms:created xsi:type="dcterms:W3CDTF">2026-04-20T06:50:00Z</dcterms:created>
  <dcterms:modified xsi:type="dcterms:W3CDTF">2026-04-20T06:58:00Z</dcterms:modified>
</cp:coreProperties>
</file>